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F8949" w14:textId="7FAD1A18" w:rsidR="00F57DBC" w:rsidRPr="00F55B53" w:rsidRDefault="00F57DBC" w:rsidP="00F57DBC">
      <w:pPr>
        <w:pStyle w:val="Antrat1"/>
        <w:keepNext w:val="0"/>
        <w:overflowPunct w:val="0"/>
        <w:autoSpaceDE w:val="0"/>
        <w:adjustRightInd w:val="0"/>
        <w:spacing w:before="0" w:after="0"/>
        <w:jc w:val="center"/>
        <w:textAlignment w:val="baseline"/>
        <w:rPr>
          <w:rFonts w:ascii="Times New Roman" w:hAnsi="Times New Roman"/>
          <w:bCs w:val="0"/>
          <w:caps/>
          <w:color w:val="000000"/>
          <w:sz w:val="24"/>
          <w:szCs w:val="24"/>
        </w:rPr>
      </w:pPr>
      <w:bookmarkStart w:id="0" w:name="_Hlk103606810"/>
      <w:bookmarkEnd w:id="0"/>
      <w:r w:rsidRPr="00F55B53">
        <w:rPr>
          <w:rFonts w:ascii="Times New Roman" w:hAnsi="Times New Roman"/>
          <w:bCs w:val="0"/>
          <w:caps/>
          <w:color w:val="000000"/>
          <w:sz w:val="24"/>
          <w:szCs w:val="24"/>
        </w:rPr>
        <w:t>Technin</w:t>
      </w:r>
      <w:r w:rsidR="00D11101" w:rsidRPr="00F55B53">
        <w:rPr>
          <w:rFonts w:ascii="Times New Roman" w:hAnsi="Times New Roman"/>
          <w:bCs w:val="0"/>
          <w:caps/>
          <w:color w:val="000000"/>
          <w:sz w:val="24"/>
          <w:szCs w:val="24"/>
        </w:rPr>
        <w:t>Ė</w:t>
      </w:r>
      <w:r w:rsidRPr="00F55B53">
        <w:rPr>
          <w:rFonts w:ascii="Times New Roman" w:hAnsi="Times New Roman"/>
          <w:bCs w:val="0"/>
          <w:caps/>
          <w:color w:val="000000"/>
          <w:sz w:val="24"/>
          <w:szCs w:val="24"/>
        </w:rPr>
        <w:t xml:space="preserve"> </w:t>
      </w:r>
      <w:r w:rsidR="00D11101" w:rsidRPr="00F55B53">
        <w:rPr>
          <w:rFonts w:ascii="Times New Roman" w:hAnsi="Times New Roman"/>
          <w:bCs w:val="0"/>
          <w:caps/>
          <w:color w:val="000000"/>
          <w:sz w:val="24"/>
          <w:szCs w:val="24"/>
        </w:rPr>
        <w:t>SPECIFIKACIJA</w:t>
      </w:r>
    </w:p>
    <w:p w14:paraId="11EF0C7D" w14:textId="77777777" w:rsidR="009074F9" w:rsidRPr="00F55B53" w:rsidRDefault="009074F9" w:rsidP="000E5B35">
      <w:pPr>
        <w:jc w:val="both"/>
        <w:rPr>
          <w:b/>
          <w:bCs/>
          <w:color w:val="FF0000"/>
        </w:rPr>
      </w:pPr>
    </w:p>
    <w:p w14:paraId="3373572D" w14:textId="0D180E22" w:rsidR="000B064E" w:rsidRDefault="00F7305D" w:rsidP="00873E7A">
      <w:pPr>
        <w:tabs>
          <w:tab w:val="right" w:leader="underscore" w:pos="8505"/>
        </w:tabs>
        <w:ind w:firstLine="567"/>
        <w:jc w:val="both"/>
      </w:pPr>
      <w:r>
        <w:t>1.</w:t>
      </w:r>
      <w:r>
        <w:tab/>
        <w:t xml:space="preserve"> </w:t>
      </w:r>
      <w:r w:rsidR="000B064E">
        <w:t>Statybos darbų pirkimo konkurso dalyviai privalo įvertinti visus Kiekių žiniaraščiuose, techninėje specifikacijoje ir pirkimo paaiškinimuose numatytus sprendinius, jų paaiškinimus bei darbų kiekių paaiškinimus (jeigu tokių yra). Jeigu Sąnaudų kiekių žiniaraštyje konkurso dalyvis aptinka Darbų, kurie, jo manymu, yra neįvertinti kiekių žiniaraščiuose arba yra neaišku, kuriame kiekių žiniaraščio sąrašo punkte turi būti įvertinti, konkurso dalyvis privalo apie tai raštu pranešti Užsakovui. Konkurso dalyviai atsako už visų konkurso dokumentų išnagrinėjimą, įskaitant statybos darbų kiekių žiniaraščius, konkurso sąlygų paaiškinimus ir papildymus bei technine specifikaciją.</w:t>
      </w:r>
    </w:p>
    <w:p w14:paraId="6AE4234D" w14:textId="77777777" w:rsidR="000B064E" w:rsidRDefault="000B064E" w:rsidP="00873E7A">
      <w:pPr>
        <w:tabs>
          <w:tab w:val="right" w:leader="underscore" w:pos="8505"/>
        </w:tabs>
        <w:ind w:firstLine="567"/>
        <w:jc w:val="both"/>
      </w:pPr>
      <w:r>
        <w:t xml:space="preserve">2. Rangovo pasiūlyme pateiktose kainose turi būti įvertinti visi reikiami Rangovo įrengimai bei mechanizmai darbams atlikti, montavimas, Rangovo personalo darbas, medžiagos, montažinės-tvirtinimo medžiagos, priežiūra, paleidimas, derinimas, bandymai (jei tokie reikalingi), netiesioginės išlaidos, Rangovo mokami mokesčiai, pelnas kartu su galimai numatoma Rangovo rizika, prievolės ir įsipareigojimai apibrėžti Sutartyje ar atsirandantys ją vykdant, išpildomosios dokumentacijos reikalingos statybos darbų užbaigimui parengimą. </w:t>
      </w:r>
    </w:p>
    <w:p w14:paraId="4D2B2587" w14:textId="77777777" w:rsidR="000B064E" w:rsidRDefault="000B064E" w:rsidP="00873E7A">
      <w:pPr>
        <w:tabs>
          <w:tab w:val="right" w:leader="underscore" w:pos="8505"/>
        </w:tabs>
        <w:ind w:firstLine="567"/>
        <w:jc w:val="both"/>
      </w:pPr>
      <w:r>
        <w:t>3. Sutarties vykdymo metu Kiekių žiniaraščiuose nurodytų darbų keisti (atsisakyti arba įtraukti papildomai) negalima, išskyrus, kai jie neišvengiami, norint užbaigti Darbus, ir kurių Šalys negalėjo numatyti iki Sutarties pasirašymo. Pakeitimai turi būti įforminami vadovaujantis Lietuvos Respublikos statybos techninio reglamento STR.1.04.04:2017 ,,Statinio projektavimas, projekto ekspertizė“ reikalavimais. Tokie pakeitimai tuo pačiu nereiškia Sutarties sąlygų keitimo, kurie turi būti vykdomi pagal šią Sutartį ir Viešųjų pirkimų įstatymo nustatyta tvarka.</w:t>
      </w:r>
    </w:p>
    <w:p w14:paraId="0B4B7CE5" w14:textId="77777777" w:rsidR="000B064E" w:rsidRDefault="000B064E" w:rsidP="000B064E">
      <w:pPr>
        <w:tabs>
          <w:tab w:val="right" w:leader="underscore" w:pos="8505"/>
        </w:tabs>
      </w:pPr>
    </w:p>
    <w:p w14:paraId="6A03104A" w14:textId="3872D9F3" w:rsidR="000B064E" w:rsidRDefault="000B064E" w:rsidP="00873E7A">
      <w:pPr>
        <w:tabs>
          <w:tab w:val="right" w:leader="underscore" w:pos="8505"/>
        </w:tabs>
        <w:ind w:firstLine="567"/>
        <w:jc w:val="both"/>
      </w:pPr>
      <w:r>
        <w:t xml:space="preserve">Perkančioji organizacija patikslina, kad Tiekėjai teikdami </w:t>
      </w:r>
      <w:r w:rsidR="008711D8">
        <w:t>B</w:t>
      </w:r>
      <w:r w:rsidR="008711D8" w:rsidRPr="008711D8">
        <w:t xml:space="preserve">altosios </w:t>
      </w:r>
      <w:r w:rsidR="008711D8">
        <w:t>V</w:t>
      </w:r>
      <w:r w:rsidR="008711D8" w:rsidRPr="008711D8">
        <w:t>okės lopšelio-darželio remonto darbų</w:t>
      </w:r>
      <w:r w:rsidR="00DA7017">
        <w:t xml:space="preserve"> </w:t>
      </w:r>
      <w:r>
        <w:t>pirkimo pasiūlymus, pirkimo pasiūlymų kainoje turi įvertinti:</w:t>
      </w:r>
    </w:p>
    <w:p w14:paraId="1294E271" w14:textId="79DE281C" w:rsidR="000B064E" w:rsidRDefault="000B064E" w:rsidP="00873E7A">
      <w:pPr>
        <w:tabs>
          <w:tab w:val="right" w:leader="underscore" w:pos="8505"/>
        </w:tabs>
        <w:ind w:firstLine="567"/>
        <w:jc w:val="both"/>
      </w:pPr>
      <w:r>
        <w:t>Naudojant esančią prie pastato veją, asfalto aikštelę statybinių gaminių ar medžiagų sandėliavimui arba kitiems poreikiams po statybos darbų vejos bei asfalto aikštelės atkūrimą;</w:t>
      </w:r>
    </w:p>
    <w:p w14:paraId="74BFD0AE" w14:textId="5AB5A252" w:rsidR="000B064E" w:rsidRDefault="000B064E" w:rsidP="00873E7A">
      <w:pPr>
        <w:tabs>
          <w:tab w:val="right" w:leader="underscore" w:pos="8505"/>
        </w:tabs>
        <w:ind w:firstLine="567"/>
        <w:jc w:val="both"/>
      </w:pPr>
      <w:r>
        <w:t>Visus architektūrinius ir spalvinius sprendinius Tiekėjas turi iš anksto suderinti su Užsakovu ir pastato naudotoju;</w:t>
      </w:r>
    </w:p>
    <w:p w14:paraId="7DB595EC" w14:textId="7F98AA07" w:rsidR="000B064E" w:rsidRDefault="00C81326" w:rsidP="00873E7A">
      <w:pPr>
        <w:tabs>
          <w:tab w:val="right" w:leader="underscore" w:pos="8505"/>
        </w:tabs>
        <w:ind w:firstLine="567"/>
        <w:jc w:val="both"/>
      </w:pPr>
      <w:r>
        <w:t xml:space="preserve"> </w:t>
      </w:r>
      <w:r w:rsidR="000B064E">
        <w:t>Tiekėjas demontavęs santechnikos įrenginius, elektros įrenginius (lempas ir t.t.) ar panašiai, Užsakovui pareikalavus turi juos išvežti savo transportu į Užsakovo nurodytą vietą (ne toliau nei 20 km atstumu nuo statybos aikštelės);</w:t>
      </w:r>
    </w:p>
    <w:p w14:paraId="3A458289" w14:textId="77777777" w:rsidR="000B064E" w:rsidRDefault="000B064E" w:rsidP="00873E7A">
      <w:pPr>
        <w:tabs>
          <w:tab w:val="right" w:leader="underscore" w:pos="8505"/>
        </w:tabs>
        <w:ind w:firstLine="567"/>
        <w:jc w:val="both"/>
      </w:pPr>
      <w:r>
        <w:t>Tiekėjas pasiūlymo kainoje turi įvertinti visų statybinių šiukšlių valymą, išnešimą ir išvežimą iš objekto bei statinio teritorijos susijusios su remonto darbais;</w:t>
      </w:r>
    </w:p>
    <w:p w14:paraId="17AD88BB" w14:textId="7C0229A1" w:rsidR="000B064E" w:rsidRDefault="000B064E" w:rsidP="00873E7A">
      <w:pPr>
        <w:tabs>
          <w:tab w:val="right" w:leader="underscore" w:pos="8505"/>
        </w:tabs>
        <w:ind w:firstLine="567"/>
        <w:jc w:val="both"/>
      </w:pPr>
      <w:r>
        <w:t>Tiekėjas pasiūlymo kainoje turi įvertinti esamų statinio el. prietaisų / gaminių pajungimą (gaminiai kurie bus laikinai nuimti)</w:t>
      </w:r>
      <w:r w:rsidR="00AF31F6">
        <w:t xml:space="preserve">, </w:t>
      </w:r>
      <w:r w:rsidR="00625910">
        <w:t>gaisrinės signalizacijos daviklių perk</w:t>
      </w:r>
      <w:r w:rsidR="00873E7A">
        <w:t>ė</w:t>
      </w:r>
      <w:r w:rsidR="00625910">
        <w:t>limą</w:t>
      </w:r>
      <w:r>
        <w:t>.</w:t>
      </w:r>
    </w:p>
    <w:p w14:paraId="776321EE" w14:textId="0ECEEF37" w:rsidR="000B064E" w:rsidRDefault="000B064E" w:rsidP="00873E7A">
      <w:pPr>
        <w:tabs>
          <w:tab w:val="right" w:leader="underscore" w:pos="8505"/>
        </w:tabs>
        <w:ind w:firstLine="567"/>
        <w:jc w:val="both"/>
      </w:pPr>
      <w:r>
        <w:t xml:space="preserve">Pasiūlymo kainoje pateiktose Rangovo kainose turi būti įvertinti visi reikiami Rangovo įrengimai/mechanizmai/medžiagos/darbas/Techninio projekto/ kiekių žiniaraštyje sprendinių įgyvendinimui, montavimas, Rangovo personalo darbas, medžiagos, montažinės-tvirtinimo medžiagos, priežiūra, paleidimas, derinimas, bandymai (jei tokie reikalingi), netiesioginės išlaidos, Rangovo mokami mokesčiai, pelnas kartu su galimai numatoma Rangovo rizika, prievolės ir įsipareigojimai apibrėžti Sutartyje ar atsirandantys ją vykdant. </w:t>
      </w:r>
    </w:p>
    <w:p w14:paraId="3119A9EA" w14:textId="34D741B8" w:rsidR="000B064E" w:rsidRDefault="000B064E" w:rsidP="00873E7A">
      <w:pPr>
        <w:tabs>
          <w:tab w:val="right" w:leader="underscore" w:pos="8505"/>
        </w:tabs>
        <w:ind w:firstLine="567"/>
        <w:jc w:val="both"/>
      </w:pPr>
      <w:r>
        <w:t xml:space="preserve">Rangovui Darbams vykdyti gali būti suteikta teisė naudotis šildymų, elektros ir vandens kiekiu, kokį saugiai, be neigiamos įtakos Užsakovui galima gauti Statybvietėje. Už sunaudotą šildymą, elektros energiją ir vandenį Rangovas atsiskaito pagal pateiktą PVM sąskaitą – faktūrą, kurią išrašo </w:t>
      </w:r>
      <w:r w:rsidR="008711D8" w:rsidRPr="008711D8">
        <w:t>Baltosios Vokės lopšelio-darželio</w:t>
      </w:r>
      <w:r w:rsidRPr="008711D8">
        <w:t xml:space="preserve"> administracija.</w:t>
      </w:r>
    </w:p>
    <w:p w14:paraId="645D63EE" w14:textId="77777777" w:rsidR="00F57DBC" w:rsidRPr="00F55B53" w:rsidRDefault="00F57DBC" w:rsidP="00C336CB">
      <w:pPr>
        <w:tabs>
          <w:tab w:val="right" w:leader="underscore" w:pos="8505"/>
        </w:tabs>
        <w:rPr>
          <w:b/>
          <w:bCs/>
          <w:color w:val="000000"/>
        </w:rPr>
      </w:pPr>
    </w:p>
    <w:p w14:paraId="61884F3F" w14:textId="68294F43" w:rsidR="00F57DBC" w:rsidRDefault="00F57DBC" w:rsidP="00F57DBC">
      <w:pPr>
        <w:ind w:firstLine="851"/>
        <w:jc w:val="both"/>
        <w:rPr>
          <w:i/>
          <w:color w:val="000000"/>
        </w:rPr>
      </w:pPr>
      <w:r w:rsidRPr="00F55B53">
        <w:rPr>
          <w:b/>
          <w:i/>
          <w:color w:val="000000"/>
        </w:rPr>
        <w:t>Pastaba:</w:t>
      </w:r>
      <w:r w:rsidRPr="00F55B53">
        <w:rPr>
          <w:i/>
          <w:color w:val="000000"/>
        </w:rPr>
        <w:t xml:space="preserve"> jeigu techninėse specifikacijose yra nurodytas pateiktų prekių modelis ar šaltinis, konkretus procesas ar prekės ženklas, tipas, konkreti kilmė ar gamyba, tuo atveju galima pateikti lygiaverči</w:t>
      </w:r>
      <w:r w:rsidR="00A850C2" w:rsidRPr="00F55B53">
        <w:rPr>
          <w:i/>
          <w:color w:val="000000"/>
        </w:rPr>
        <w:t>ą</w:t>
      </w:r>
      <w:r w:rsidRPr="00F55B53">
        <w:rPr>
          <w:i/>
          <w:color w:val="000000"/>
        </w:rPr>
        <w:t xml:space="preserve"> prekę.</w:t>
      </w:r>
    </w:p>
    <w:p w14:paraId="422EA672" w14:textId="77777777" w:rsidR="004A62DF" w:rsidRDefault="004A62DF" w:rsidP="00F57DBC">
      <w:pPr>
        <w:ind w:firstLine="851"/>
        <w:jc w:val="both"/>
        <w:rPr>
          <w:i/>
          <w:color w:val="000000"/>
        </w:rPr>
      </w:pPr>
    </w:p>
    <w:p w14:paraId="25966FB2" w14:textId="77777777" w:rsidR="004A62DF" w:rsidRDefault="004A62DF" w:rsidP="00F57DBC">
      <w:pPr>
        <w:ind w:firstLine="851"/>
        <w:jc w:val="both"/>
        <w:rPr>
          <w:i/>
          <w:color w:val="000000"/>
        </w:rPr>
      </w:pPr>
    </w:p>
    <w:p w14:paraId="67D4B3DF" w14:textId="77777777" w:rsidR="00D457E2" w:rsidRPr="00F55B53" w:rsidRDefault="00D457E2" w:rsidP="00F57DBC">
      <w:pPr>
        <w:ind w:firstLine="851"/>
        <w:jc w:val="both"/>
        <w:rPr>
          <w:i/>
          <w:color w:val="000000"/>
        </w:rPr>
      </w:pPr>
    </w:p>
    <w:p w14:paraId="3659B452" w14:textId="77777777" w:rsidR="00F20743" w:rsidRPr="00F55B53" w:rsidRDefault="00F20743" w:rsidP="005B1879">
      <w:pPr>
        <w:pStyle w:val="prastasiniatinklio"/>
        <w:shd w:val="clear" w:color="auto" w:fill="FFFFFF"/>
        <w:spacing w:before="0" w:beforeAutospacing="0" w:after="0" w:afterAutospacing="0"/>
        <w:ind w:firstLine="426"/>
        <w:rPr>
          <w:b/>
        </w:rPr>
      </w:pPr>
    </w:p>
    <w:p w14:paraId="550A82CD" w14:textId="4349D543" w:rsidR="0076583A" w:rsidRDefault="001B26E1" w:rsidP="00F55B53">
      <w:pPr>
        <w:pStyle w:val="Antrat1"/>
        <w:keepNext w:val="0"/>
        <w:overflowPunct w:val="0"/>
        <w:autoSpaceDE w:val="0"/>
        <w:adjustRightInd w:val="0"/>
        <w:spacing w:before="0" w:after="0"/>
        <w:jc w:val="center"/>
        <w:textAlignment w:val="baseline"/>
        <w:rPr>
          <w:rFonts w:ascii="Times New Roman" w:hAnsi="Times New Roman"/>
          <w:bCs w:val="0"/>
          <w:caps/>
          <w:color w:val="000000"/>
          <w:sz w:val="24"/>
          <w:szCs w:val="24"/>
        </w:rPr>
      </w:pPr>
      <w:r w:rsidRPr="00F55B53">
        <w:rPr>
          <w:rFonts w:ascii="Times New Roman" w:hAnsi="Times New Roman"/>
          <w:bCs w:val="0"/>
          <w:caps/>
          <w:color w:val="000000"/>
          <w:sz w:val="24"/>
          <w:szCs w:val="24"/>
        </w:rPr>
        <w:lastRenderedPageBreak/>
        <w:t>MEDŽIAGŲ/GAMINIŲ/ĮRENGINIŲ TECHNINĖ SPECIFIKACIJA:</w:t>
      </w:r>
    </w:p>
    <w:p w14:paraId="1E8BDC1C" w14:textId="7D89E091" w:rsidR="00E44CAF" w:rsidRPr="00F55B53" w:rsidRDefault="00E44CAF" w:rsidP="004C61DB">
      <w:pPr>
        <w:pStyle w:val="prastasiniatinklio"/>
        <w:shd w:val="clear" w:color="auto" w:fill="FFFFFF"/>
        <w:spacing w:before="0" w:beforeAutospacing="0" w:after="0" w:afterAutospacing="0"/>
      </w:pPr>
    </w:p>
    <w:p w14:paraId="14A2A523" w14:textId="25494E77" w:rsidR="00DF2165" w:rsidRPr="00F55B53" w:rsidRDefault="00DF2165" w:rsidP="00E6413C">
      <w:pPr>
        <w:pStyle w:val="Betarp"/>
        <w:ind w:left="-1134" w:right="-567"/>
        <w:rPr>
          <w:rFonts w:ascii="Times New Roman" w:hAnsi="Times New Roman" w:cs="Times New Roman"/>
          <w:sz w:val="24"/>
          <w:szCs w:val="24"/>
          <w:lang w:eastAsia="lt-LT"/>
        </w:rPr>
      </w:pPr>
    </w:p>
    <w:p w14:paraId="5F97EBB1" w14:textId="1522EA6C" w:rsidR="00D40A3A" w:rsidRPr="00F55B53" w:rsidRDefault="004C61DB" w:rsidP="009C26D5">
      <w:pPr>
        <w:pStyle w:val="Betarp"/>
        <w:ind w:firstLine="426"/>
        <w:rPr>
          <w:rFonts w:ascii="Times New Roman" w:hAnsi="Times New Roman" w:cs="Times New Roman"/>
          <w:sz w:val="24"/>
          <w:szCs w:val="24"/>
          <w:lang w:eastAsia="lt-LT"/>
        </w:rPr>
      </w:pPr>
      <w:r>
        <w:rPr>
          <w:rFonts w:ascii="Times New Roman" w:hAnsi="Times New Roman" w:cs="Times New Roman"/>
          <w:b/>
          <w:bCs/>
          <w:sz w:val="24"/>
          <w:szCs w:val="24"/>
          <w:lang w:eastAsia="lt-LT"/>
        </w:rPr>
        <w:t>1</w:t>
      </w:r>
      <w:r w:rsidR="00D40A3A" w:rsidRPr="00F55B53">
        <w:rPr>
          <w:rFonts w:ascii="Times New Roman" w:hAnsi="Times New Roman" w:cs="Times New Roman"/>
          <w:b/>
          <w:bCs/>
          <w:sz w:val="24"/>
          <w:szCs w:val="24"/>
          <w:lang w:eastAsia="lt-LT"/>
        </w:rPr>
        <w:t>.</w:t>
      </w:r>
      <w:r w:rsidR="00D40A3A" w:rsidRPr="00F55B53">
        <w:rPr>
          <w:rFonts w:ascii="Times New Roman" w:hAnsi="Times New Roman" w:cs="Times New Roman"/>
          <w:sz w:val="24"/>
          <w:szCs w:val="24"/>
          <w:lang w:eastAsia="lt-LT"/>
        </w:rPr>
        <w:t xml:space="preserve"> </w:t>
      </w:r>
      <w:r w:rsidR="00D40A3A" w:rsidRPr="00F55B53">
        <w:rPr>
          <w:rFonts w:ascii="Times New Roman" w:hAnsi="Times New Roman" w:cs="Times New Roman"/>
          <w:b/>
          <w:bCs/>
          <w:sz w:val="24"/>
          <w:szCs w:val="24"/>
          <w:lang w:eastAsia="lt-LT"/>
        </w:rPr>
        <w:t>Keramikinių sienų plytelių specifikacija:</w:t>
      </w:r>
    </w:p>
    <w:p w14:paraId="3E6A2A11" w14:textId="554C98CC" w:rsidR="00E6531A" w:rsidRDefault="00D40A3A" w:rsidP="00D40A3A">
      <w:pPr>
        <w:pStyle w:val="Betarp"/>
        <w:ind w:firstLine="426"/>
        <w:rPr>
          <w:rFonts w:ascii="Times New Roman" w:hAnsi="Times New Roman" w:cs="Times New Roman"/>
          <w:sz w:val="24"/>
          <w:szCs w:val="24"/>
          <w:lang w:eastAsia="lt-LT"/>
        </w:rPr>
      </w:pPr>
      <w:r w:rsidRPr="00F55B53">
        <w:rPr>
          <w:rFonts w:ascii="Times New Roman" w:hAnsi="Times New Roman" w:cs="Times New Roman"/>
          <w:sz w:val="24"/>
          <w:szCs w:val="24"/>
          <w:lang w:eastAsia="lt-LT"/>
        </w:rPr>
        <w:t xml:space="preserve">- Matmenys – </w:t>
      </w:r>
      <w:r w:rsidR="00E6531A">
        <w:rPr>
          <w:rFonts w:ascii="Times New Roman" w:hAnsi="Times New Roman" w:cs="Times New Roman"/>
          <w:sz w:val="24"/>
          <w:szCs w:val="24"/>
          <w:lang w:eastAsia="lt-LT"/>
        </w:rPr>
        <w:t>≥20x</w:t>
      </w:r>
      <w:r w:rsidR="004C61DB">
        <w:rPr>
          <w:rFonts w:ascii="Times New Roman" w:hAnsi="Times New Roman" w:cs="Times New Roman"/>
          <w:sz w:val="24"/>
          <w:szCs w:val="24"/>
          <w:lang w:eastAsia="lt-LT"/>
        </w:rPr>
        <w:t>2</w:t>
      </w:r>
      <w:r w:rsidR="00E6531A">
        <w:rPr>
          <w:rFonts w:ascii="Times New Roman" w:hAnsi="Times New Roman" w:cs="Times New Roman"/>
          <w:sz w:val="24"/>
          <w:szCs w:val="24"/>
          <w:lang w:eastAsia="lt-LT"/>
        </w:rPr>
        <w:t xml:space="preserve">0 cm. </w:t>
      </w:r>
    </w:p>
    <w:p w14:paraId="421F68EB" w14:textId="36F59315" w:rsidR="00D40A3A" w:rsidRPr="00F55B53" w:rsidRDefault="00E6531A" w:rsidP="00D40A3A">
      <w:pPr>
        <w:pStyle w:val="Betarp"/>
        <w:ind w:firstLine="426"/>
        <w:rPr>
          <w:rFonts w:ascii="Times New Roman" w:hAnsi="Times New Roman" w:cs="Times New Roman"/>
          <w:sz w:val="24"/>
          <w:szCs w:val="24"/>
          <w:lang w:eastAsia="lt-LT"/>
        </w:rPr>
      </w:pPr>
      <w:r>
        <w:rPr>
          <w:rFonts w:ascii="Times New Roman" w:hAnsi="Times New Roman" w:cs="Times New Roman"/>
          <w:sz w:val="24"/>
          <w:szCs w:val="24"/>
          <w:lang w:eastAsia="lt-LT"/>
        </w:rPr>
        <w:t>-</w:t>
      </w:r>
      <w:r w:rsidR="00D240CD">
        <w:rPr>
          <w:rFonts w:ascii="Times New Roman" w:hAnsi="Times New Roman" w:cs="Times New Roman"/>
          <w:sz w:val="24"/>
          <w:szCs w:val="24"/>
          <w:lang w:eastAsia="lt-LT"/>
        </w:rPr>
        <w:t xml:space="preserve"> </w:t>
      </w:r>
      <w:r>
        <w:rPr>
          <w:rFonts w:ascii="Times New Roman" w:hAnsi="Times New Roman" w:cs="Times New Roman"/>
          <w:sz w:val="24"/>
          <w:szCs w:val="24"/>
          <w:lang w:eastAsia="lt-LT"/>
        </w:rPr>
        <w:t xml:space="preserve">Spalva </w:t>
      </w:r>
      <w:r w:rsidR="00D40A3A" w:rsidRPr="00F55B53">
        <w:rPr>
          <w:rFonts w:ascii="Times New Roman" w:hAnsi="Times New Roman" w:cs="Times New Roman"/>
          <w:sz w:val="24"/>
          <w:szCs w:val="24"/>
          <w:lang w:eastAsia="lt-LT"/>
        </w:rPr>
        <w:t>derinti su Užsakovu statybos darbų metu;</w:t>
      </w:r>
    </w:p>
    <w:p w14:paraId="4A08E1AD" w14:textId="3BC134BA" w:rsidR="00D40A3A" w:rsidRPr="00F55B53" w:rsidRDefault="00D40A3A" w:rsidP="00D40A3A">
      <w:pPr>
        <w:pStyle w:val="Betarp"/>
        <w:ind w:firstLine="426"/>
        <w:rPr>
          <w:rFonts w:ascii="Times New Roman" w:hAnsi="Times New Roman" w:cs="Times New Roman"/>
          <w:sz w:val="24"/>
          <w:szCs w:val="24"/>
          <w:lang w:eastAsia="lt-LT"/>
        </w:rPr>
      </w:pPr>
      <w:r w:rsidRPr="00F55B53">
        <w:rPr>
          <w:rFonts w:ascii="Times New Roman" w:hAnsi="Times New Roman" w:cs="Times New Roman"/>
          <w:sz w:val="24"/>
          <w:szCs w:val="24"/>
          <w:lang w:eastAsia="lt-LT"/>
        </w:rPr>
        <w:t>- Vandens suger</w:t>
      </w:r>
      <w:r w:rsidR="00873E7A">
        <w:rPr>
          <w:rFonts w:ascii="Times New Roman" w:hAnsi="Times New Roman" w:cs="Times New Roman"/>
          <w:sz w:val="24"/>
          <w:szCs w:val="24"/>
          <w:lang w:eastAsia="lt-LT"/>
        </w:rPr>
        <w:t>ia</w:t>
      </w:r>
      <w:r w:rsidRPr="00F55B53">
        <w:rPr>
          <w:rFonts w:ascii="Times New Roman" w:hAnsi="Times New Roman" w:cs="Times New Roman"/>
          <w:sz w:val="24"/>
          <w:szCs w:val="24"/>
          <w:lang w:eastAsia="lt-LT"/>
        </w:rPr>
        <w:t>mumas: mažiau 16</w:t>
      </w:r>
      <w:r w:rsidRPr="00792404">
        <w:rPr>
          <w:rFonts w:ascii="Times New Roman" w:hAnsi="Times New Roman" w:cs="Times New Roman"/>
          <w:sz w:val="24"/>
          <w:szCs w:val="24"/>
          <w:lang w:val="pt-BR" w:eastAsia="lt-LT"/>
        </w:rPr>
        <w:t>%</w:t>
      </w:r>
      <w:r w:rsidRPr="00F55B53">
        <w:rPr>
          <w:rFonts w:ascii="Times New Roman" w:hAnsi="Times New Roman" w:cs="Times New Roman"/>
          <w:sz w:val="24"/>
          <w:szCs w:val="24"/>
          <w:lang w:eastAsia="lt-LT"/>
        </w:rPr>
        <w:t>;</w:t>
      </w:r>
    </w:p>
    <w:p w14:paraId="51C68FAD" w14:textId="768EBE52" w:rsidR="00D40A3A" w:rsidRPr="00F55B53" w:rsidRDefault="00D40A3A" w:rsidP="00D40A3A">
      <w:pPr>
        <w:pStyle w:val="Betarp"/>
        <w:ind w:firstLine="426"/>
        <w:rPr>
          <w:rFonts w:ascii="Times New Roman" w:hAnsi="Times New Roman" w:cs="Times New Roman"/>
          <w:sz w:val="24"/>
          <w:szCs w:val="24"/>
          <w:lang w:eastAsia="lt-LT"/>
        </w:rPr>
      </w:pPr>
      <w:r w:rsidRPr="00F55B53">
        <w:rPr>
          <w:rFonts w:ascii="Times New Roman" w:hAnsi="Times New Roman" w:cs="Times New Roman"/>
          <w:sz w:val="24"/>
          <w:szCs w:val="24"/>
          <w:lang w:eastAsia="lt-LT"/>
        </w:rPr>
        <w:t>- Storis: ne mažiau 6</w:t>
      </w:r>
      <w:r w:rsidR="004C61DB">
        <w:rPr>
          <w:rFonts w:ascii="Times New Roman" w:hAnsi="Times New Roman" w:cs="Times New Roman"/>
          <w:sz w:val="24"/>
          <w:szCs w:val="24"/>
          <w:lang w:eastAsia="lt-LT"/>
        </w:rPr>
        <w:t xml:space="preserve"> </w:t>
      </w:r>
      <w:r w:rsidRPr="00F55B53">
        <w:rPr>
          <w:rFonts w:ascii="Times New Roman" w:hAnsi="Times New Roman" w:cs="Times New Roman"/>
          <w:sz w:val="24"/>
          <w:szCs w:val="24"/>
          <w:lang w:eastAsia="lt-LT"/>
        </w:rPr>
        <w:t>mm</w:t>
      </w:r>
      <w:r w:rsidR="009D15BA" w:rsidRPr="00F55B53">
        <w:rPr>
          <w:rFonts w:ascii="Times New Roman" w:hAnsi="Times New Roman" w:cs="Times New Roman"/>
          <w:sz w:val="24"/>
          <w:szCs w:val="24"/>
          <w:lang w:eastAsia="lt-LT"/>
        </w:rPr>
        <w:t>.</w:t>
      </w:r>
    </w:p>
    <w:p w14:paraId="7B196B2A" w14:textId="77777777" w:rsidR="00500B6F" w:rsidRPr="00F55B53" w:rsidRDefault="00500B6F" w:rsidP="00500B6F">
      <w:pPr>
        <w:pStyle w:val="Betarp"/>
        <w:rPr>
          <w:rFonts w:ascii="Times New Roman" w:hAnsi="Times New Roman" w:cs="Times New Roman"/>
          <w:b/>
          <w:bCs/>
          <w:sz w:val="24"/>
          <w:szCs w:val="24"/>
          <w:lang w:eastAsia="lt-LT"/>
        </w:rPr>
      </w:pPr>
    </w:p>
    <w:p w14:paraId="191B44A5" w14:textId="34803EBA" w:rsidR="00D40A3A" w:rsidRPr="00F55B53" w:rsidRDefault="004C61DB" w:rsidP="00D40A3A">
      <w:pPr>
        <w:pStyle w:val="Betarp"/>
        <w:ind w:firstLine="426"/>
        <w:rPr>
          <w:rFonts w:ascii="Times New Roman" w:hAnsi="Times New Roman" w:cs="Times New Roman"/>
          <w:b/>
          <w:bCs/>
          <w:sz w:val="24"/>
          <w:szCs w:val="24"/>
          <w:lang w:eastAsia="lt-LT"/>
        </w:rPr>
      </w:pPr>
      <w:r>
        <w:rPr>
          <w:rFonts w:ascii="Times New Roman" w:hAnsi="Times New Roman" w:cs="Times New Roman"/>
          <w:b/>
          <w:bCs/>
          <w:sz w:val="24"/>
          <w:szCs w:val="24"/>
          <w:lang w:eastAsia="lt-LT"/>
        </w:rPr>
        <w:t>2</w:t>
      </w:r>
      <w:r w:rsidR="00D40A3A" w:rsidRPr="00F55B53">
        <w:rPr>
          <w:rFonts w:ascii="Times New Roman" w:hAnsi="Times New Roman" w:cs="Times New Roman"/>
          <w:b/>
          <w:bCs/>
          <w:sz w:val="24"/>
          <w:szCs w:val="24"/>
          <w:lang w:eastAsia="lt-LT"/>
        </w:rPr>
        <w:t xml:space="preserve">. </w:t>
      </w:r>
      <w:r w:rsidR="00BF2CDB" w:rsidRPr="00F55B53">
        <w:rPr>
          <w:rFonts w:ascii="Times New Roman" w:hAnsi="Times New Roman" w:cs="Times New Roman"/>
          <w:b/>
          <w:bCs/>
          <w:sz w:val="24"/>
          <w:szCs w:val="24"/>
          <w:lang w:eastAsia="lt-LT"/>
        </w:rPr>
        <w:t>Medinių-skydinių durų</w:t>
      </w:r>
      <w:r w:rsidR="00D40A3A" w:rsidRPr="00F55B53">
        <w:rPr>
          <w:rFonts w:ascii="Times New Roman" w:hAnsi="Times New Roman" w:cs="Times New Roman"/>
          <w:b/>
          <w:bCs/>
          <w:sz w:val="24"/>
          <w:szCs w:val="24"/>
          <w:lang w:eastAsia="lt-LT"/>
        </w:rPr>
        <w:t xml:space="preserve"> specifikacija:</w:t>
      </w:r>
    </w:p>
    <w:p w14:paraId="7DB1EEA6" w14:textId="5BA19E09" w:rsidR="00D40A3A" w:rsidRPr="00F55B53" w:rsidRDefault="00D40A3A" w:rsidP="004017B1">
      <w:pPr>
        <w:widowControl/>
        <w:suppressAutoHyphens w:val="0"/>
        <w:autoSpaceDE w:val="0"/>
        <w:autoSpaceDN w:val="0"/>
        <w:adjustRightInd w:val="0"/>
        <w:ind w:firstLine="426"/>
        <w:jc w:val="both"/>
        <w:rPr>
          <w:rFonts w:eastAsiaTheme="minorHAnsi"/>
          <w:kern w:val="0"/>
        </w:rPr>
      </w:pPr>
      <w:r w:rsidRPr="00F55B53">
        <w:rPr>
          <w:rFonts w:eastAsiaTheme="minorHAnsi"/>
          <w:kern w:val="0"/>
        </w:rPr>
        <w:t xml:space="preserve">Durys pagamintos iš spygliuočių medienos karkaso arba uždaro metalo profilio </w:t>
      </w:r>
      <w:r w:rsidR="00B14945" w:rsidRPr="00F55B53">
        <w:rPr>
          <w:rFonts w:eastAsia="SymbolMT"/>
          <w:kern w:val="0"/>
        </w:rPr>
        <w:t>&gt;</w:t>
      </w:r>
      <w:r w:rsidRPr="00F55B53">
        <w:rPr>
          <w:rFonts w:eastAsiaTheme="minorHAnsi"/>
          <w:kern w:val="0"/>
        </w:rPr>
        <w:t>90 mm pločio, dengto MDF, didelio tankumo lygia medžio dulkių plokšte, faneruojamos natūralaus ąžuolo lukšto faneruote. Varčios skydo</w:t>
      </w:r>
      <w:r w:rsidR="00B14945" w:rsidRPr="00F55B53">
        <w:rPr>
          <w:rFonts w:eastAsiaTheme="minorHAnsi"/>
          <w:kern w:val="0"/>
        </w:rPr>
        <w:t xml:space="preserve"> </w:t>
      </w:r>
      <w:r w:rsidRPr="00F55B53">
        <w:rPr>
          <w:rFonts w:eastAsiaTheme="minorHAnsi"/>
          <w:kern w:val="0"/>
        </w:rPr>
        <w:t>atsparumas</w:t>
      </w:r>
      <w:r w:rsidR="00B14945" w:rsidRPr="00F55B53">
        <w:rPr>
          <w:rFonts w:eastAsiaTheme="minorHAnsi"/>
          <w:kern w:val="0"/>
        </w:rPr>
        <w:t xml:space="preserve"> </w:t>
      </w:r>
      <w:r w:rsidRPr="00F55B53">
        <w:rPr>
          <w:rFonts w:eastAsiaTheme="minorHAnsi"/>
          <w:kern w:val="0"/>
        </w:rPr>
        <w:t xml:space="preserve">lenkimui </w:t>
      </w:r>
      <w:r w:rsidR="00B14945" w:rsidRPr="00F55B53">
        <w:rPr>
          <w:rFonts w:eastAsia="SymbolMT"/>
          <w:kern w:val="0"/>
        </w:rPr>
        <w:t>&gt;</w:t>
      </w:r>
      <w:r w:rsidRPr="00F55B53">
        <w:rPr>
          <w:rFonts w:eastAsiaTheme="minorHAnsi"/>
          <w:kern w:val="0"/>
        </w:rPr>
        <w:t xml:space="preserve">35 </w:t>
      </w:r>
      <w:proofErr w:type="spellStart"/>
      <w:r w:rsidRPr="00F55B53">
        <w:rPr>
          <w:rFonts w:eastAsiaTheme="minorHAnsi"/>
          <w:kern w:val="0"/>
        </w:rPr>
        <w:t>MPa</w:t>
      </w:r>
      <w:proofErr w:type="spellEnd"/>
      <w:r w:rsidRPr="00F55B53">
        <w:rPr>
          <w:rFonts w:eastAsiaTheme="minorHAnsi"/>
          <w:kern w:val="0"/>
        </w:rPr>
        <w:t>. Durų užpildas – medžio</w:t>
      </w:r>
      <w:r w:rsidR="00B14945" w:rsidRPr="00F55B53">
        <w:rPr>
          <w:rFonts w:eastAsiaTheme="minorHAnsi"/>
          <w:kern w:val="0"/>
        </w:rPr>
        <w:t xml:space="preserve"> </w:t>
      </w:r>
      <w:r w:rsidRPr="00F55B53">
        <w:rPr>
          <w:rFonts w:eastAsiaTheme="minorHAnsi"/>
          <w:kern w:val="0"/>
        </w:rPr>
        <w:t>drožlių plokštės, mineralinės vata, mineralinė vata ar kitos izoliacinės medžiagos, priklausomai nuo konkrečioms durims</w:t>
      </w:r>
      <w:r w:rsidR="00B14945" w:rsidRPr="00F55B53">
        <w:rPr>
          <w:rFonts w:eastAsiaTheme="minorHAnsi"/>
          <w:kern w:val="0"/>
        </w:rPr>
        <w:t xml:space="preserve"> </w:t>
      </w:r>
      <w:r w:rsidRPr="00F55B53">
        <w:rPr>
          <w:rFonts w:eastAsiaTheme="minorHAnsi"/>
          <w:kern w:val="0"/>
        </w:rPr>
        <w:t>keliamų reikalavimų.</w:t>
      </w:r>
    </w:p>
    <w:p w14:paraId="34BE8152" w14:textId="5331567E" w:rsidR="00D40A3A" w:rsidRPr="00F55B53" w:rsidRDefault="00B14945" w:rsidP="004017B1">
      <w:pPr>
        <w:widowControl/>
        <w:suppressAutoHyphens w:val="0"/>
        <w:autoSpaceDE w:val="0"/>
        <w:autoSpaceDN w:val="0"/>
        <w:adjustRightInd w:val="0"/>
        <w:ind w:firstLine="426"/>
        <w:jc w:val="both"/>
        <w:rPr>
          <w:rFonts w:eastAsiaTheme="minorHAnsi"/>
          <w:kern w:val="0"/>
        </w:rPr>
      </w:pPr>
      <w:r w:rsidRPr="00F55B53">
        <w:rPr>
          <w:rFonts w:eastAsiaTheme="minorHAnsi"/>
          <w:kern w:val="0"/>
        </w:rPr>
        <w:t xml:space="preserve">- </w:t>
      </w:r>
      <w:r w:rsidR="00D40A3A" w:rsidRPr="00F55B53">
        <w:rPr>
          <w:rFonts w:eastAsiaTheme="minorHAnsi"/>
          <w:kern w:val="0"/>
        </w:rPr>
        <w:t>Durų stakta gaminama iš klijuotos medienos, dengtos dažoma lygia medžio dulkių plokšte. Vidaus durų varčia su</w:t>
      </w:r>
      <w:r w:rsidRPr="00F55B53">
        <w:rPr>
          <w:rFonts w:eastAsiaTheme="minorHAnsi"/>
          <w:kern w:val="0"/>
        </w:rPr>
        <w:t xml:space="preserve"> </w:t>
      </w:r>
      <w:r w:rsidR="00D40A3A" w:rsidRPr="00F55B53">
        <w:rPr>
          <w:rFonts w:eastAsiaTheme="minorHAnsi"/>
          <w:kern w:val="0"/>
        </w:rPr>
        <w:t xml:space="preserve">briaunos užlaida iš klijuoto kietmedžio. Durys, kur reikalinga, turi būti su sandarinančiais tarpikliais ir durų </w:t>
      </w:r>
      <w:r w:rsidRPr="00F55B53">
        <w:rPr>
          <w:rFonts w:eastAsiaTheme="minorHAnsi"/>
          <w:kern w:val="0"/>
        </w:rPr>
        <w:t>m</w:t>
      </w:r>
      <w:r w:rsidR="00D40A3A" w:rsidRPr="00F55B53">
        <w:rPr>
          <w:rFonts w:eastAsiaTheme="minorHAnsi"/>
          <w:kern w:val="0"/>
        </w:rPr>
        <w:t>echanizmas turi</w:t>
      </w:r>
      <w:r w:rsidRPr="00F55B53">
        <w:rPr>
          <w:rFonts w:eastAsiaTheme="minorHAnsi"/>
          <w:kern w:val="0"/>
        </w:rPr>
        <w:t xml:space="preserve"> </w:t>
      </w:r>
      <w:r w:rsidR="00D40A3A" w:rsidRPr="00F55B53">
        <w:rPr>
          <w:rFonts w:eastAsiaTheme="minorHAnsi"/>
          <w:kern w:val="0"/>
        </w:rPr>
        <w:t>lengvai ir tyliai uždaryti duris. Durų varstymo patikimumas – ne mažiau 100 000 ciklų.</w:t>
      </w:r>
    </w:p>
    <w:p w14:paraId="060AF29E" w14:textId="0F6DAFAA" w:rsidR="00303654" w:rsidRPr="00F55B53" w:rsidRDefault="00BF4A09" w:rsidP="00BF4A09">
      <w:pPr>
        <w:widowControl/>
        <w:suppressAutoHyphens w:val="0"/>
        <w:autoSpaceDE w:val="0"/>
        <w:autoSpaceDN w:val="0"/>
        <w:adjustRightInd w:val="0"/>
        <w:ind w:firstLine="426"/>
        <w:jc w:val="both"/>
        <w:rPr>
          <w:rFonts w:eastAsiaTheme="minorHAnsi"/>
          <w:kern w:val="0"/>
        </w:rPr>
      </w:pPr>
      <w:r w:rsidRPr="00F55B53">
        <w:rPr>
          <w:rFonts w:eastAsiaTheme="minorHAnsi"/>
          <w:kern w:val="0"/>
        </w:rPr>
        <w:t>- Rakinimo sistema diegiama pagal užsakovo pageidavimą. Cilindrai (spynų šerdys), raktai. Sertifikuotas cilindro saugumo ir ilgalaikiškumo klasifikavimas pagal LST EN 1303 standartą. Sertifikuotas minimalus rakinimo ciklų skaičius - 100 000 ciklų. Mechaninių spynų korpusų klasifikavimas pagal LST EN 12209 standartą. Sertifikuotas spynų patikimumas (aukšta naudojimo kategorijos klasė) ir ilgaamžiškumas (ciklų skaičius ne mažiau 200 000). Vidaus durų spynos – 3 saugumo klasė, spec. paskirties, padidinto saugumo.</w:t>
      </w:r>
    </w:p>
    <w:p w14:paraId="7DF8CB8B" w14:textId="4E291FC2" w:rsidR="00BF4A09" w:rsidRPr="00F55B53" w:rsidRDefault="00BF4A09" w:rsidP="00BF4A09">
      <w:pPr>
        <w:widowControl/>
        <w:suppressAutoHyphens w:val="0"/>
        <w:autoSpaceDE w:val="0"/>
        <w:autoSpaceDN w:val="0"/>
        <w:adjustRightInd w:val="0"/>
        <w:ind w:firstLine="426"/>
        <w:jc w:val="both"/>
        <w:rPr>
          <w:rFonts w:eastAsiaTheme="minorHAnsi"/>
          <w:kern w:val="0"/>
        </w:rPr>
      </w:pPr>
      <w:r w:rsidRPr="00F55B53">
        <w:rPr>
          <w:rFonts w:eastAsiaTheme="minorHAnsi"/>
          <w:kern w:val="0"/>
        </w:rPr>
        <w:t>- Rankenos parenkamos patikimos konstrukcijos, su kiauryminiais tvirtinimo varžtais. Pritaikytos intensyviam naudojimui.</w:t>
      </w:r>
    </w:p>
    <w:p w14:paraId="62E10CE6" w14:textId="6EB8CD3C" w:rsidR="005979EB" w:rsidRPr="00F55B53" w:rsidRDefault="005979EB" w:rsidP="00EC2568">
      <w:pPr>
        <w:widowControl/>
        <w:suppressAutoHyphens w:val="0"/>
        <w:autoSpaceDE w:val="0"/>
        <w:autoSpaceDN w:val="0"/>
        <w:adjustRightInd w:val="0"/>
        <w:jc w:val="both"/>
        <w:rPr>
          <w:rFonts w:eastAsiaTheme="minorHAnsi"/>
          <w:kern w:val="0"/>
        </w:rPr>
      </w:pPr>
    </w:p>
    <w:p w14:paraId="42A67666" w14:textId="2DA36782" w:rsidR="005979EB" w:rsidRPr="00F55B53" w:rsidRDefault="004C61DB" w:rsidP="00BF4A09">
      <w:pPr>
        <w:widowControl/>
        <w:suppressAutoHyphens w:val="0"/>
        <w:autoSpaceDE w:val="0"/>
        <w:autoSpaceDN w:val="0"/>
        <w:adjustRightInd w:val="0"/>
        <w:ind w:firstLine="426"/>
        <w:jc w:val="both"/>
        <w:rPr>
          <w:rFonts w:eastAsiaTheme="minorHAnsi"/>
          <w:b/>
          <w:bCs/>
          <w:kern w:val="0"/>
        </w:rPr>
      </w:pPr>
      <w:r>
        <w:rPr>
          <w:rFonts w:eastAsiaTheme="minorHAnsi"/>
          <w:b/>
          <w:bCs/>
          <w:kern w:val="0"/>
        </w:rPr>
        <w:t>3</w:t>
      </w:r>
      <w:r w:rsidR="005979EB" w:rsidRPr="00F55B53">
        <w:rPr>
          <w:rFonts w:eastAsiaTheme="minorHAnsi"/>
          <w:b/>
          <w:bCs/>
          <w:kern w:val="0"/>
        </w:rPr>
        <w:t>. LED šviestuvų specifikacija:</w:t>
      </w:r>
    </w:p>
    <w:p w14:paraId="421CD0F7" w14:textId="797FDB0D" w:rsidR="005979EB" w:rsidRPr="00F55B53" w:rsidRDefault="005979EB" w:rsidP="00BF4A09">
      <w:pPr>
        <w:widowControl/>
        <w:suppressAutoHyphens w:val="0"/>
        <w:autoSpaceDE w:val="0"/>
        <w:autoSpaceDN w:val="0"/>
        <w:adjustRightInd w:val="0"/>
        <w:ind w:firstLine="426"/>
        <w:jc w:val="both"/>
        <w:rPr>
          <w:rFonts w:eastAsiaTheme="minorHAnsi"/>
          <w:kern w:val="0"/>
        </w:rPr>
      </w:pPr>
      <w:r w:rsidRPr="00F55B53">
        <w:rPr>
          <w:rFonts w:eastAsiaTheme="minorHAnsi"/>
          <w:kern w:val="0"/>
        </w:rPr>
        <w:t>- Matmenys</w:t>
      </w:r>
      <w:r w:rsidR="00650588" w:rsidRPr="00F55B53">
        <w:rPr>
          <w:rFonts w:eastAsiaTheme="minorHAnsi"/>
          <w:kern w:val="0"/>
        </w:rPr>
        <w:t xml:space="preserve"> </w:t>
      </w:r>
      <w:r w:rsidRPr="00F55B53">
        <w:rPr>
          <w:rFonts w:eastAsiaTheme="minorHAnsi"/>
          <w:kern w:val="0"/>
        </w:rPr>
        <w:t>derinti su Užsakovu statybos darbų metu;</w:t>
      </w:r>
    </w:p>
    <w:p w14:paraId="0117CADE" w14:textId="6D755020" w:rsidR="005979EB" w:rsidRPr="00F55B53" w:rsidRDefault="005979EB" w:rsidP="00BF4A09">
      <w:pPr>
        <w:widowControl/>
        <w:suppressAutoHyphens w:val="0"/>
        <w:autoSpaceDE w:val="0"/>
        <w:autoSpaceDN w:val="0"/>
        <w:adjustRightInd w:val="0"/>
        <w:ind w:firstLine="426"/>
        <w:jc w:val="both"/>
        <w:rPr>
          <w:rFonts w:eastAsiaTheme="minorHAnsi"/>
          <w:kern w:val="0"/>
        </w:rPr>
      </w:pPr>
      <w:r w:rsidRPr="00F55B53">
        <w:rPr>
          <w:rFonts w:eastAsiaTheme="minorHAnsi"/>
          <w:kern w:val="0"/>
        </w:rPr>
        <w:t xml:space="preserve">- Galia: </w:t>
      </w:r>
      <w:r w:rsidR="00DA0C68">
        <w:rPr>
          <w:rFonts w:eastAsiaTheme="minorHAnsi"/>
          <w:kern w:val="0"/>
        </w:rPr>
        <w:t>ne mažiau 24</w:t>
      </w:r>
      <w:r w:rsidR="00BF2CDB" w:rsidRPr="00F55B53">
        <w:rPr>
          <w:rFonts w:eastAsiaTheme="minorHAnsi"/>
          <w:kern w:val="0"/>
        </w:rPr>
        <w:t xml:space="preserve"> </w:t>
      </w:r>
      <w:r w:rsidRPr="00F55B53">
        <w:rPr>
          <w:rFonts w:eastAsiaTheme="minorHAnsi"/>
          <w:kern w:val="0"/>
        </w:rPr>
        <w:t>W;</w:t>
      </w:r>
    </w:p>
    <w:p w14:paraId="38AFAA3E" w14:textId="48572EE5" w:rsidR="005979EB" w:rsidRPr="00F55B53" w:rsidRDefault="005979EB" w:rsidP="00BF4A09">
      <w:pPr>
        <w:widowControl/>
        <w:suppressAutoHyphens w:val="0"/>
        <w:autoSpaceDE w:val="0"/>
        <w:autoSpaceDN w:val="0"/>
        <w:adjustRightInd w:val="0"/>
        <w:ind w:firstLine="426"/>
        <w:jc w:val="both"/>
        <w:rPr>
          <w:rFonts w:eastAsiaTheme="minorHAnsi"/>
          <w:kern w:val="0"/>
        </w:rPr>
      </w:pPr>
      <w:r w:rsidRPr="00F55B53">
        <w:rPr>
          <w:rFonts w:eastAsiaTheme="minorHAnsi"/>
          <w:kern w:val="0"/>
        </w:rPr>
        <w:t xml:space="preserve">- Skleidžiamos šviesos stiprumas: ne mažiau </w:t>
      </w:r>
      <w:r w:rsidR="00DA0C68">
        <w:rPr>
          <w:rFonts w:eastAsiaTheme="minorHAnsi"/>
          <w:kern w:val="0"/>
        </w:rPr>
        <w:t>26</w:t>
      </w:r>
      <w:r w:rsidRPr="00F55B53">
        <w:rPr>
          <w:rFonts w:eastAsiaTheme="minorHAnsi"/>
          <w:kern w:val="0"/>
        </w:rPr>
        <w:t xml:space="preserve">00 </w:t>
      </w:r>
      <w:proofErr w:type="spellStart"/>
      <w:r w:rsidRPr="00F55B53">
        <w:rPr>
          <w:rFonts w:eastAsiaTheme="minorHAnsi"/>
          <w:kern w:val="0"/>
        </w:rPr>
        <w:t>lm</w:t>
      </w:r>
      <w:proofErr w:type="spellEnd"/>
      <w:r w:rsidRPr="00F55B53">
        <w:rPr>
          <w:rFonts w:eastAsiaTheme="minorHAnsi"/>
          <w:kern w:val="0"/>
        </w:rPr>
        <w:t>;</w:t>
      </w:r>
    </w:p>
    <w:p w14:paraId="061B2CAC" w14:textId="722864DC" w:rsidR="005979EB" w:rsidRPr="00F55B53" w:rsidRDefault="005979EB" w:rsidP="00BF4A09">
      <w:pPr>
        <w:widowControl/>
        <w:suppressAutoHyphens w:val="0"/>
        <w:autoSpaceDE w:val="0"/>
        <w:autoSpaceDN w:val="0"/>
        <w:adjustRightInd w:val="0"/>
        <w:ind w:firstLine="426"/>
        <w:jc w:val="both"/>
        <w:rPr>
          <w:rFonts w:eastAsiaTheme="minorHAnsi"/>
          <w:kern w:val="0"/>
        </w:rPr>
      </w:pPr>
      <w:r w:rsidRPr="00F55B53">
        <w:rPr>
          <w:rFonts w:eastAsiaTheme="minorHAnsi"/>
          <w:kern w:val="0"/>
        </w:rPr>
        <w:t xml:space="preserve">- Elektros pajungimas: </w:t>
      </w:r>
      <w:r w:rsidR="00603586" w:rsidRPr="00F55B53">
        <w:rPr>
          <w:rFonts w:eastAsiaTheme="minorHAnsi"/>
          <w:kern w:val="0"/>
        </w:rPr>
        <w:t>220-240</w:t>
      </w:r>
      <w:r w:rsidR="00AE6283">
        <w:rPr>
          <w:rFonts w:eastAsiaTheme="minorHAnsi"/>
          <w:kern w:val="0"/>
        </w:rPr>
        <w:t xml:space="preserve"> </w:t>
      </w:r>
      <w:r w:rsidRPr="00F55B53">
        <w:rPr>
          <w:rFonts w:eastAsiaTheme="minorHAnsi"/>
          <w:kern w:val="0"/>
        </w:rPr>
        <w:t>V;</w:t>
      </w:r>
    </w:p>
    <w:p w14:paraId="3AEFDAF5" w14:textId="74326709" w:rsidR="005979EB" w:rsidRPr="00F55B53" w:rsidRDefault="005979EB" w:rsidP="00BF4A09">
      <w:pPr>
        <w:widowControl/>
        <w:suppressAutoHyphens w:val="0"/>
        <w:autoSpaceDE w:val="0"/>
        <w:autoSpaceDN w:val="0"/>
        <w:adjustRightInd w:val="0"/>
        <w:ind w:firstLine="426"/>
        <w:jc w:val="both"/>
        <w:rPr>
          <w:rFonts w:eastAsiaTheme="minorHAnsi"/>
          <w:kern w:val="0"/>
        </w:rPr>
      </w:pPr>
      <w:r w:rsidRPr="00F55B53">
        <w:rPr>
          <w:rFonts w:eastAsiaTheme="minorHAnsi"/>
          <w:kern w:val="0"/>
        </w:rPr>
        <w:t>- Šviesos kampas: ne mažiau 120º;</w:t>
      </w:r>
    </w:p>
    <w:p w14:paraId="4CA7C034" w14:textId="1B96707A" w:rsidR="005979EB" w:rsidRPr="00F55B53" w:rsidRDefault="005979EB" w:rsidP="00BF4A09">
      <w:pPr>
        <w:widowControl/>
        <w:suppressAutoHyphens w:val="0"/>
        <w:autoSpaceDE w:val="0"/>
        <w:autoSpaceDN w:val="0"/>
        <w:adjustRightInd w:val="0"/>
        <w:ind w:firstLine="426"/>
        <w:jc w:val="both"/>
        <w:rPr>
          <w:rFonts w:eastAsiaTheme="minorHAnsi"/>
          <w:kern w:val="0"/>
        </w:rPr>
      </w:pPr>
      <w:r w:rsidRPr="00F55B53">
        <w:rPr>
          <w:rFonts w:eastAsiaTheme="minorHAnsi"/>
          <w:kern w:val="0"/>
        </w:rPr>
        <w:t xml:space="preserve">- Atsparumas </w:t>
      </w:r>
      <w:r w:rsidR="00EA2C1B" w:rsidRPr="00F55B53">
        <w:rPr>
          <w:rFonts w:eastAsiaTheme="minorHAnsi"/>
          <w:kern w:val="0"/>
        </w:rPr>
        <w:t>drėgmei</w:t>
      </w:r>
      <w:r w:rsidRPr="00F55B53">
        <w:rPr>
          <w:rFonts w:eastAsiaTheme="minorHAnsi"/>
          <w:kern w:val="0"/>
        </w:rPr>
        <w:t>: IP20, Virtuvėje ir kitose šlapiose patalpose IP40;</w:t>
      </w:r>
    </w:p>
    <w:p w14:paraId="04795770" w14:textId="0E72583E" w:rsidR="005979EB" w:rsidRDefault="005979EB" w:rsidP="00BF4A09">
      <w:pPr>
        <w:widowControl/>
        <w:suppressAutoHyphens w:val="0"/>
        <w:autoSpaceDE w:val="0"/>
        <w:autoSpaceDN w:val="0"/>
        <w:adjustRightInd w:val="0"/>
        <w:ind w:firstLine="426"/>
        <w:jc w:val="both"/>
        <w:rPr>
          <w:rFonts w:eastAsiaTheme="minorHAnsi"/>
          <w:kern w:val="0"/>
        </w:rPr>
      </w:pPr>
      <w:r w:rsidRPr="00F55B53">
        <w:rPr>
          <w:rFonts w:eastAsiaTheme="minorHAnsi"/>
          <w:kern w:val="0"/>
        </w:rPr>
        <w:t>- Šviesos spalvą derinti su Užsakovu statybos darbų metu</w:t>
      </w:r>
      <w:r w:rsidR="00C3598C">
        <w:rPr>
          <w:rFonts w:eastAsiaTheme="minorHAnsi"/>
          <w:kern w:val="0"/>
        </w:rPr>
        <w:t>;</w:t>
      </w:r>
    </w:p>
    <w:p w14:paraId="26E8BC48" w14:textId="63FF5BF3" w:rsidR="00B27832" w:rsidRPr="00F55B53" w:rsidRDefault="00B27832" w:rsidP="00BF4A09">
      <w:pPr>
        <w:widowControl/>
        <w:suppressAutoHyphens w:val="0"/>
        <w:autoSpaceDE w:val="0"/>
        <w:autoSpaceDN w:val="0"/>
        <w:adjustRightInd w:val="0"/>
        <w:ind w:firstLine="426"/>
        <w:jc w:val="both"/>
        <w:rPr>
          <w:rFonts w:eastAsiaTheme="minorHAnsi"/>
          <w:kern w:val="0"/>
        </w:rPr>
      </w:pPr>
      <w:r>
        <w:rPr>
          <w:rFonts w:eastAsiaTheme="minorHAnsi"/>
          <w:kern w:val="0"/>
        </w:rPr>
        <w:t>- Koridoriaus šviestuvas LED įleidžiamas linijinis</w:t>
      </w:r>
      <w:r w:rsidR="00C3598C">
        <w:rPr>
          <w:rFonts w:eastAsiaTheme="minorHAnsi"/>
          <w:kern w:val="0"/>
        </w:rPr>
        <w:t xml:space="preserve"> ne mažiau 24 W.</w:t>
      </w:r>
    </w:p>
    <w:p w14:paraId="588A8FCE" w14:textId="5A65C0DE" w:rsidR="006B6FE3" w:rsidRPr="00C3598C" w:rsidRDefault="008B19A9" w:rsidP="00C3598C">
      <w:pPr>
        <w:widowControl/>
        <w:suppressAutoHyphens w:val="0"/>
        <w:autoSpaceDE w:val="0"/>
        <w:autoSpaceDN w:val="0"/>
        <w:adjustRightInd w:val="0"/>
        <w:ind w:firstLine="426"/>
        <w:jc w:val="both"/>
        <w:rPr>
          <w:rFonts w:eastAsiaTheme="minorHAnsi"/>
          <w:kern w:val="0"/>
        </w:rPr>
      </w:pPr>
      <w:r w:rsidRPr="00F55B53">
        <w:rPr>
          <w:rFonts w:eastAsiaTheme="minorHAnsi"/>
          <w:kern w:val="0"/>
        </w:rPr>
        <w:t>Šviestuvai skirti darbui kintamos įtampos tinkle, su nominaline tinklo įtampa 230V, 50Hz dažnumo. Šviestuvai turi ne</w:t>
      </w:r>
      <w:r w:rsidR="00650588" w:rsidRPr="00F55B53">
        <w:rPr>
          <w:rFonts w:eastAsiaTheme="minorHAnsi"/>
          <w:kern w:val="0"/>
        </w:rPr>
        <w:t xml:space="preserve"> </w:t>
      </w:r>
      <w:r w:rsidRPr="00F55B53">
        <w:rPr>
          <w:rFonts w:eastAsiaTheme="minorHAnsi"/>
          <w:kern w:val="0"/>
        </w:rPr>
        <w:t>tik paskirstyti šviesos srautą erdvėje, bet ir užtikrinti elektrinį lempų prijungimą bei jų stabilų darbą, fiziškai apsaugoti lempas</w:t>
      </w:r>
      <w:r w:rsidR="00650588" w:rsidRPr="00F55B53">
        <w:rPr>
          <w:rFonts w:eastAsiaTheme="minorHAnsi"/>
          <w:kern w:val="0"/>
        </w:rPr>
        <w:t xml:space="preserve"> </w:t>
      </w:r>
      <w:r w:rsidRPr="00F55B53">
        <w:rPr>
          <w:rFonts w:eastAsiaTheme="minorHAnsi"/>
          <w:kern w:val="0"/>
        </w:rPr>
        <w:t>ir jų paleidimo reguliavimo aparatus nuo aplinkos poveikio bei mechaninių pažeidimų, normaliomis sąlygomis turi būti</w:t>
      </w:r>
      <w:r w:rsidR="00650588" w:rsidRPr="00F55B53">
        <w:rPr>
          <w:rFonts w:eastAsiaTheme="minorHAnsi"/>
          <w:kern w:val="0"/>
        </w:rPr>
        <w:t xml:space="preserve"> </w:t>
      </w:r>
      <w:r w:rsidRPr="00F55B53">
        <w:rPr>
          <w:rFonts w:eastAsiaTheme="minorHAnsi"/>
          <w:kern w:val="0"/>
        </w:rPr>
        <w:t>patvarūs, ilgaamžiški it turi būti ekonomiški. Šviestuvų konstrukcija ir išpildymas turi atitikti nominalinei tinklo įtampai ir</w:t>
      </w:r>
      <w:r w:rsidR="00650588" w:rsidRPr="00F55B53">
        <w:rPr>
          <w:rFonts w:eastAsiaTheme="minorHAnsi"/>
          <w:kern w:val="0"/>
        </w:rPr>
        <w:t xml:space="preserve"> </w:t>
      </w:r>
      <w:r w:rsidRPr="00F55B53">
        <w:rPr>
          <w:rFonts w:eastAsiaTheme="minorHAnsi"/>
          <w:kern w:val="0"/>
        </w:rPr>
        <w:t>aplinkos sąlygoms. Grupių patalpose montuojami šviestuvai lempomis turi būti pritaikyti mokymo įstaigų apšvietimui ir turi</w:t>
      </w:r>
      <w:r w:rsidR="00134D96" w:rsidRPr="00F55B53">
        <w:rPr>
          <w:rFonts w:eastAsiaTheme="minorHAnsi"/>
          <w:kern w:val="0"/>
        </w:rPr>
        <w:t xml:space="preserve"> </w:t>
      </w:r>
      <w:r w:rsidRPr="00F55B53">
        <w:rPr>
          <w:rFonts w:eastAsiaTheme="minorHAnsi"/>
          <w:kern w:val="0"/>
        </w:rPr>
        <w:t xml:space="preserve">turėti </w:t>
      </w:r>
      <w:proofErr w:type="spellStart"/>
      <w:r w:rsidRPr="00F55B53">
        <w:rPr>
          <w:rFonts w:eastAsiaTheme="minorHAnsi"/>
          <w:kern w:val="0"/>
        </w:rPr>
        <w:t>dimeriavimo</w:t>
      </w:r>
      <w:proofErr w:type="spellEnd"/>
      <w:r w:rsidRPr="00F55B53">
        <w:rPr>
          <w:rFonts w:eastAsiaTheme="minorHAnsi"/>
          <w:kern w:val="0"/>
        </w:rPr>
        <w:t xml:space="preserve"> galimybę. Dirbtiniam apšvietimui turi būti naudojami šviestuvai vienodai išsklaidantys šviesą. Šviestuvų</w:t>
      </w:r>
      <w:r w:rsidR="00134D96" w:rsidRPr="00F55B53">
        <w:rPr>
          <w:rFonts w:eastAsiaTheme="minorHAnsi"/>
          <w:kern w:val="0"/>
        </w:rPr>
        <w:t xml:space="preserve"> </w:t>
      </w:r>
      <w:r w:rsidRPr="00F55B53">
        <w:rPr>
          <w:rFonts w:eastAsiaTheme="minorHAnsi"/>
          <w:kern w:val="0"/>
        </w:rPr>
        <w:t>spalvinė temperatūra turi būti 2700-3500K. Visi šviestuvai turi būti su</w:t>
      </w:r>
      <w:r w:rsidR="00134D96" w:rsidRPr="00F55B53">
        <w:rPr>
          <w:rFonts w:eastAsiaTheme="minorHAnsi"/>
          <w:kern w:val="0"/>
        </w:rPr>
        <w:t xml:space="preserve"> </w:t>
      </w:r>
      <w:r w:rsidRPr="00F55B53">
        <w:rPr>
          <w:rFonts w:eastAsiaTheme="minorHAnsi"/>
          <w:kern w:val="0"/>
        </w:rPr>
        <w:t>LED šviesos šaltiniais.</w:t>
      </w:r>
    </w:p>
    <w:p w14:paraId="4DD56A88" w14:textId="77777777" w:rsidR="00F30885" w:rsidRPr="00F55B53" w:rsidRDefault="00F30885" w:rsidP="002E7B9A">
      <w:pPr>
        <w:widowControl/>
        <w:shd w:val="clear" w:color="auto" w:fill="FFFFFF"/>
        <w:suppressAutoHyphens w:val="0"/>
        <w:ind w:firstLine="425"/>
        <w:jc w:val="both"/>
        <w:textAlignment w:val="baseline"/>
        <w:rPr>
          <w:rFonts w:eastAsia="Times New Roman"/>
          <w:color w:val="1F1E1E"/>
          <w:kern w:val="0"/>
          <w:lang w:eastAsia="lt-LT"/>
        </w:rPr>
      </w:pPr>
    </w:p>
    <w:p w14:paraId="32AE5006" w14:textId="324AE4FD" w:rsidR="00F30885" w:rsidRPr="00F55B53" w:rsidRDefault="004C61DB" w:rsidP="00F30885">
      <w:pPr>
        <w:widowControl/>
        <w:shd w:val="clear" w:color="auto" w:fill="FFFFFF"/>
        <w:suppressAutoHyphens w:val="0"/>
        <w:ind w:firstLine="425"/>
        <w:jc w:val="both"/>
        <w:textAlignment w:val="baseline"/>
        <w:rPr>
          <w:rFonts w:eastAsiaTheme="minorHAnsi"/>
          <w:b/>
          <w:bCs/>
          <w:kern w:val="0"/>
        </w:rPr>
      </w:pPr>
      <w:r>
        <w:rPr>
          <w:rFonts w:eastAsiaTheme="minorHAnsi"/>
          <w:b/>
          <w:bCs/>
          <w:kern w:val="0"/>
        </w:rPr>
        <w:t>4</w:t>
      </w:r>
      <w:r w:rsidR="00EC2568" w:rsidRPr="00F55B53">
        <w:rPr>
          <w:rFonts w:eastAsiaTheme="minorHAnsi"/>
          <w:b/>
          <w:bCs/>
          <w:kern w:val="0"/>
        </w:rPr>
        <w:t>. Radiatorių ažūrinių plokščių specifikacija</w:t>
      </w:r>
    </w:p>
    <w:p w14:paraId="6440C0E2" w14:textId="375FCD49" w:rsidR="00F30885" w:rsidRPr="00F55B53" w:rsidRDefault="00BF2CDB" w:rsidP="00F30885">
      <w:pPr>
        <w:widowControl/>
        <w:shd w:val="clear" w:color="auto" w:fill="FFFFFF"/>
        <w:suppressAutoHyphens w:val="0"/>
        <w:ind w:firstLine="425"/>
        <w:jc w:val="both"/>
        <w:textAlignment w:val="baseline"/>
        <w:rPr>
          <w:rFonts w:eastAsia="Times New Roman"/>
          <w:color w:val="1F1E1E"/>
          <w:kern w:val="0"/>
          <w:lang w:eastAsia="lt-LT"/>
        </w:rPr>
      </w:pPr>
      <w:r w:rsidRPr="00F55B53">
        <w:rPr>
          <w:rFonts w:eastAsia="Times New Roman"/>
          <w:color w:val="1F1E1E"/>
          <w:kern w:val="0"/>
          <w:lang w:eastAsia="lt-LT"/>
        </w:rPr>
        <w:t>-</w:t>
      </w:r>
      <w:r w:rsidR="00F30885" w:rsidRPr="00F55B53">
        <w:rPr>
          <w:rFonts w:eastAsia="Times New Roman"/>
          <w:color w:val="1F1E1E"/>
          <w:kern w:val="0"/>
          <w:lang w:eastAsia="lt-LT"/>
        </w:rPr>
        <w:t xml:space="preserve"> Medžiagos.</w:t>
      </w:r>
    </w:p>
    <w:p w14:paraId="23347B9D" w14:textId="22E72B1D" w:rsidR="00F30885" w:rsidRPr="00F55B53" w:rsidRDefault="00BF2CDB" w:rsidP="00F30885">
      <w:pPr>
        <w:widowControl/>
        <w:shd w:val="clear" w:color="auto" w:fill="FFFFFF"/>
        <w:suppressAutoHyphens w:val="0"/>
        <w:ind w:firstLine="425"/>
        <w:jc w:val="both"/>
        <w:textAlignment w:val="baseline"/>
        <w:rPr>
          <w:rFonts w:eastAsia="Times New Roman"/>
          <w:color w:val="1F1E1E"/>
          <w:kern w:val="0"/>
          <w:lang w:eastAsia="lt-LT"/>
        </w:rPr>
      </w:pPr>
      <w:r w:rsidRPr="00F55B53">
        <w:rPr>
          <w:rFonts w:eastAsia="Times New Roman"/>
          <w:color w:val="1F1E1E"/>
          <w:kern w:val="0"/>
          <w:lang w:eastAsia="lt-LT"/>
        </w:rPr>
        <w:t>-</w:t>
      </w:r>
      <w:r w:rsidR="00F30885" w:rsidRPr="00F55B53">
        <w:rPr>
          <w:rFonts w:eastAsia="Times New Roman"/>
          <w:color w:val="1F1E1E"/>
          <w:kern w:val="0"/>
          <w:lang w:eastAsia="lt-LT"/>
        </w:rPr>
        <w:t xml:space="preserve"> Radiatorių uždengimui naudojamos HPL plokštės.</w:t>
      </w:r>
    </w:p>
    <w:p w14:paraId="2F7703E3" w14:textId="205A5759" w:rsidR="00F30885" w:rsidRPr="00F55B53" w:rsidRDefault="00BF2CDB" w:rsidP="00F30885">
      <w:pPr>
        <w:widowControl/>
        <w:shd w:val="clear" w:color="auto" w:fill="FFFFFF"/>
        <w:suppressAutoHyphens w:val="0"/>
        <w:ind w:firstLine="425"/>
        <w:jc w:val="both"/>
        <w:textAlignment w:val="baseline"/>
        <w:rPr>
          <w:rFonts w:eastAsia="Times New Roman"/>
          <w:color w:val="1F1E1E"/>
          <w:kern w:val="0"/>
          <w:lang w:eastAsia="lt-LT"/>
        </w:rPr>
      </w:pPr>
      <w:r w:rsidRPr="00F55B53">
        <w:rPr>
          <w:rFonts w:eastAsia="Times New Roman"/>
          <w:color w:val="1F1E1E"/>
          <w:kern w:val="0"/>
          <w:lang w:eastAsia="lt-LT"/>
        </w:rPr>
        <w:t>-</w:t>
      </w:r>
      <w:r w:rsidR="00F30885" w:rsidRPr="00F55B53">
        <w:rPr>
          <w:rFonts w:eastAsia="Times New Roman"/>
          <w:color w:val="1F1E1E"/>
          <w:kern w:val="0"/>
          <w:lang w:eastAsia="lt-LT"/>
        </w:rPr>
        <w:t xml:space="preserve"> Frezuojamos pagal iš anksto suderintą raštą, tiekėjo gamykloje. (Frezavimas statybvietėje negalimas)</w:t>
      </w:r>
    </w:p>
    <w:p w14:paraId="16AC56FE" w14:textId="5702FE20" w:rsidR="00606D3E" w:rsidRPr="00F55B53" w:rsidRDefault="00BF2CDB" w:rsidP="00F30885">
      <w:pPr>
        <w:widowControl/>
        <w:shd w:val="clear" w:color="auto" w:fill="FFFFFF"/>
        <w:suppressAutoHyphens w:val="0"/>
        <w:ind w:firstLine="425"/>
        <w:jc w:val="both"/>
        <w:textAlignment w:val="baseline"/>
        <w:rPr>
          <w:rFonts w:eastAsia="Times New Roman"/>
          <w:color w:val="1F1E1E"/>
          <w:kern w:val="0"/>
          <w:lang w:eastAsia="lt-LT"/>
        </w:rPr>
      </w:pPr>
      <w:r w:rsidRPr="00F55B53">
        <w:rPr>
          <w:rFonts w:eastAsia="Times New Roman"/>
          <w:color w:val="1F1E1E"/>
          <w:kern w:val="0"/>
          <w:lang w:eastAsia="lt-LT"/>
        </w:rPr>
        <w:t>-</w:t>
      </w:r>
      <w:r w:rsidR="00F30885" w:rsidRPr="00F55B53">
        <w:rPr>
          <w:rFonts w:eastAsia="Times New Roman"/>
          <w:color w:val="1F1E1E"/>
          <w:kern w:val="0"/>
          <w:lang w:eastAsia="lt-LT"/>
        </w:rPr>
        <w:t xml:space="preserve"> Spalva ir raštas parenkami statybos metu</w:t>
      </w:r>
      <w:r w:rsidR="00EE6572" w:rsidRPr="00F55B53">
        <w:rPr>
          <w:rFonts w:eastAsia="Times New Roman"/>
          <w:color w:val="1F1E1E"/>
          <w:kern w:val="0"/>
          <w:lang w:eastAsia="lt-LT"/>
        </w:rPr>
        <w:t xml:space="preserve"> </w:t>
      </w:r>
      <w:r w:rsidR="00EE6572" w:rsidRPr="00F55B53">
        <w:rPr>
          <w:shd w:val="clear" w:color="auto" w:fill="FFFFFF"/>
        </w:rPr>
        <w:t>derinti su Užsakovu</w:t>
      </w:r>
      <w:r w:rsidR="00F30885" w:rsidRPr="00F55B53">
        <w:rPr>
          <w:rFonts w:eastAsia="Times New Roman"/>
          <w:color w:val="1F1E1E"/>
          <w:kern w:val="0"/>
          <w:lang w:eastAsia="lt-LT"/>
        </w:rPr>
        <w:t>.</w:t>
      </w:r>
    </w:p>
    <w:p w14:paraId="0455C5CB" w14:textId="77777777" w:rsidR="00846B9B" w:rsidRDefault="00846B9B" w:rsidP="00846B9B">
      <w:pPr>
        <w:widowControl/>
        <w:shd w:val="clear" w:color="auto" w:fill="FFFFFF"/>
        <w:suppressAutoHyphens w:val="0"/>
        <w:ind w:firstLine="425"/>
        <w:jc w:val="both"/>
        <w:textAlignment w:val="baseline"/>
        <w:rPr>
          <w:rFonts w:eastAsiaTheme="minorHAnsi"/>
          <w:b/>
          <w:bCs/>
          <w:kern w:val="0"/>
        </w:rPr>
      </w:pPr>
    </w:p>
    <w:p w14:paraId="7597F5A9" w14:textId="77777777" w:rsidR="00D64AFA" w:rsidRPr="00F55B53" w:rsidRDefault="00D64AFA" w:rsidP="00846B9B">
      <w:pPr>
        <w:widowControl/>
        <w:shd w:val="clear" w:color="auto" w:fill="FFFFFF"/>
        <w:suppressAutoHyphens w:val="0"/>
        <w:ind w:firstLine="425"/>
        <w:jc w:val="both"/>
        <w:textAlignment w:val="baseline"/>
        <w:rPr>
          <w:rFonts w:eastAsiaTheme="minorHAnsi"/>
          <w:b/>
          <w:bCs/>
          <w:kern w:val="0"/>
        </w:rPr>
      </w:pPr>
    </w:p>
    <w:p w14:paraId="38C3DCCA" w14:textId="77777777" w:rsidR="002202BC" w:rsidRPr="008012E2" w:rsidRDefault="002202BC" w:rsidP="00844DBD">
      <w:pPr>
        <w:widowControl/>
        <w:shd w:val="clear" w:color="auto" w:fill="FFFFFF"/>
        <w:suppressAutoHyphens w:val="0"/>
        <w:ind w:firstLine="425"/>
        <w:jc w:val="both"/>
        <w:textAlignment w:val="baseline"/>
        <w:rPr>
          <w:b/>
          <w:bCs/>
          <w:lang w:eastAsia="lt-LT"/>
        </w:rPr>
      </w:pPr>
    </w:p>
    <w:p w14:paraId="074A782C" w14:textId="2EF6C66F" w:rsidR="00187418" w:rsidRDefault="008012E2" w:rsidP="002202BC">
      <w:pPr>
        <w:widowControl/>
        <w:shd w:val="clear" w:color="auto" w:fill="FFFFFF"/>
        <w:suppressAutoHyphens w:val="0"/>
        <w:ind w:firstLine="425"/>
        <w:jc w:val="both"/>
        <w:textAlignment w:val="baseline"/>
        <w:rPr>
          <w:rFonts w:eastAsia="Calibri"/>
          <w:b/>
          <w:bCs/>
          <w:kern w:val="0"/>
          <w:szCs w:val="22"/>
        </w:rPr>
      </w:pPr>
      <w:r w:rsidRPr="008012E2">
        <w:rPr>
          <w:rFonts w:eastAsia="Calibri"/>
          <w:b/>
          <w:bCs/>
          <w:kern w:val="0"/>
          <w:szCs w:val="22"/>
        </w:rPr>
        <w:lastRenderedPageBreak/>
        <w:t>5. PVC heterogeninė grindų danga, lentelės</w:t>
      </w:r>
    </w:p>
    <w:tbl>
      <w:tblPr>
        <w:tblW w:w="10020" w:type="dxa"/>
        <w:tblInd w:w="108" w:type="dxa"/>
        <w:tblCellMar>
          <w:left w:w="0" w:type="dxa"/>
          <w:right w:w="0" w:type="dxa"/>
        </w:tblCellMar>
        <w:tblLook w:val="04A0" w:firstRow="1" w:lastRow="0" w:firstColumn="1" w:lastColumn="0" w:noHBand="0" w:noVBand="1"/>
      </w:tblPr>
      <w:tblGrid>
        <w:gridCol w:w="4680"/>
        <w:gridCol w:w="2577"/>
        <w:gridCol w:w="2763"/>
      </w:tblGrid>
      <w:tr w:rsidR="00CD173A" w:rsidRPr="00DD6D48" w14:paraId="170A0BD3" w14:textId="77777777" w:rsidTr="004D424A">
        <w:tc>
          <w:tcPr>
            <w:tcW w:w="4680" w:type="dxa"/>
            <w:tcBorders>
              <w:top w:val="single" w:sz="8" w:space="0" w:color="000000"/>
              <w:left w:val="nil"/>
              <w:bottom w:val="single" w:sz="8" w:space="0" w:color="000000"/>
              <w:right w:val="nil"/>
            </w:tcBorders>
            <w:tcMar>
              <w:top w:w="0" w:type="dxa"/>
              <w:left w:w="108" w:type="dxa"/>
              <w:bottom w:w="0" w:type="dxa"/>
              <w:right w:w="108" w:type="dxa"/>
            </w:tcMar>
            <w:vAlign w:val="center"/>
            <w:hideMark/>
          </w:tcPr>
          <w:p w14:paraId="2462BBB6" w14:textId="77777777" w:rsidR="00CD173A" w:rsidRPr="00DD6D48" w:rsidRDefault="00CD173A" w:rsidP="004D424A">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DD6D48">
              <w:rPr>
                <w:rFonts w:ascii="Arial Narrow" w:hAnsi="Arial Narrow" w:cs="Times New Roman"/>
                <w:kern w:val="2"/>
                <w:sz w:val="22"/>
                <w:szCs w:val="22"/>
                <w:lang w:eastAsia="en-US"/>
                <w14:ligatures w14:val="standardContextual"/>
              </w:rPr>
              <w:t>Produkto standartas</w:t>
            </w:r>
          </w:p>
        </w:tc>
        <w:tc>
          <w:tcPr>
            <w:tcW w:w="2577" w:type="dxa"/>
            <w:tcBorders>
              <w:top w:val="single" w:sz="8" w:space="0" w:color="000000"/>
              <w:left w:val="nil"/>
              <w:bottom w:val="single" w:sz="8" w:space="0" w:color="000000"/>
              <w:right w:val="nil"/>
            </w:tcBorders>
            <w:tcMar>
              <w:top w:w="0" w:type="dxa"/>
              <w:left w:w="108" w:type="dxa"/>
              <w:bottom w:w="0" w:type="dxa"/>
              <w:right w:w="108" w:type="dxa"/>
            </w:tcMar>
            <w:vAlign w:val="center"/>
            <w:hideMark/>
          </w:tcPr>
          <w:p w14:paraId="7AC809DC" w14:textId="77777777" w:rsidR="00CD173A" w:rsidRPr="00DD6D48" w:rsidRDefault="00CD173A" w:rsidP="004D424A">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DD6D48">
              <w:rPr>
                <w:rFonts w:ascii="Arial Narrow" w:hAnsi="Arial Narrow" w:cs="Times New Roman"/>
                <w:kern w:val="2"/>
                <w:sz w:val="22"/>
                <w:szCs w:val="22"/>
                <w:lang w:eastAsia="en-US"/>
                <w14:ligatures w14:val="standardContextual"/>
              </w:rPr>
              <w:t>EN ISO 10582 arba analogas</w:t>
            </w:r>
          </w:p>
        </w:tc>
        <w:tc>
          <w:tcPr>
            <w:tcW w:w="2763" w:type="dxa"/>
            <w:tcBorders>
              <w:top w:val="single" w:sz="8" w:space="0" w:color="000000"/>
              <w:left w:val="nil"/>
              <w:bottom w:val="single" w:sz="8" w:space="0" w:color="000000"/>
              <w:right w:val="nil"/>
            </w:tcBorders>
            <w:tcMar>
              <w:top w:w="0" w:type="dxa"/>
              <w:left w:w="108" w:type="dxa"/>
              <w:bottom w:w="0" w:type="dxa"/>
              <w:right w:w="108" w:type="dxa"/>
            </w:tcMar>
            <w:vAlign w:val="center"/>
            <w:hideMark/>
          </w:tcPr>
          <w:p w14:paraId="672F2778" w14:textId="77777777" w:rsidR="00CD173A" w:rsidRPr="00DD6D48" w:rsidRDefault="00CD173A" w:rsidP="004D424A">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DD6D48">
              <w:rPr>
                <w:rFonts w:ascii="Arial Narrow" w:hAnsi="Arial Narrow" w:cs="Times New Roman"/>
                <w:kern w:val="2"/>
                <w:sz w:val="22"/>
                <w:szCs w:val="22"/>
                <w:lang w:eastAsia="en-US"/>
                <w14:ligatures w14:val="standardContextual"/>
              </w:rPr>
              <w:t>Heterogeninė aukšto atsparumo grindų danga</w:t>
            </w:r>
          </w:p>
        </w:tc>
      </w:tr>
      <w:tr w:rsidR="00CD173A" w:rsidRPr="00DD6D48" w14:paraId="128E1248" w14:textId="77777777" w:rsidTr="004D424A">
        <w:tc>
          <w:tcPr>
            <w:tcW w:w="4680" w:type="dxa"/>
            <w:tcBorders>
              <w:top w:val="nil"/>
              <w:left w:val="nil"/>
              <w:bottom w:val="single" w:sz="8" w:space="0" w:color="000000"/>
              <w:right w:val="nil"/>
            </w:tcBorders>
            <w:tcMar>
              <w:top w:w="0" w:type="dxa"/>
              <w:left w:w="108" w:type="dxa"/>
              <w:bottom w:w="0" w:type="dxa"/>
              <w:right w:w="108" w:type="dxa"/>
            </w:tcMar>
            <w:vAlign w:val="center"/>
            <w:hideMark/>
          </w:tcPr>
          <w:p w14:paraId="77746056" w14:textId="77777777" w:rsidR="00CD173A" w:rsidRPr="00DD6D48" w:rsidRDefault="00CD173A" w:rsidP="004D424A">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DD6D48">
              <w:rPr>
                <w:rFonts w:ascii="Arial Narrow" w:hAnsi="Arial Narrow" w:cs="Times New Roman"/>
                <w:kern w:val="2"/>
                <w:sz w:val="22"/>
                <w:szCs w:val="22"/>
                <w:lang w:eastAsia="en-US"/>
                <w14:ligatures w14:val="standardContextual"/>
              </w:rPr>
              <w:t>Bendrasis storis</w:t>
            </w:r>
          </w:p>
        </w:tc>
        <w:tc>
          <w:tcPr>
            <w:tcW w:w="2577" w:type="dxa"/>
            <w:tcBorders>
              <w:top w:val="nil"/>
              <w:left w:val="nil"/>
              <w:bottom w:val="single" w:sz="8" w:space="0" w:color="000000"/>
              <w:right w:val="nil"/>
            </w:tcBorders>
            <w:tcMar>
              <w:top w:w="0" w:type="dxa"/>
              <w:left w:w="108" w:type="dxa"/>
              <w:bottom w:w="0" w:type="dxa"/>
              <w:right w:w="108" w:type="dxa"/>
            </w:tcMar>
            <w:vAlign w:val="center"/>
            <w:hideMark/>
          </w:tcPr>
          <w:p w14:paraId="46A0B668" w14:textId="77777777" w:rsidR="00CD173A" w:rsidRPr="00DD6D48" w:rsidRDefault="00CD173A" w:rsidP="004D424A">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DD6D48">
              <w:rPr>
                <w:rFonts w:ascii="Arial Narrow" w:hAnsi="Arial Narrow" w:cs="Times New Roman"/>
                <w:kern w:val="2"/>
                <w:sz w:val="22"/>
                <w:szCs w:val="22"/>
                <w:lang w:eastAsia="en-US"/>
                <w14:ligatures w14:val="standardContextual"/>
              </w:rPr>
              <w:t>EN ISO 24346 arba analogas</w:t>
            </w:r>
          </w:p>
        </w:tc>
        <w:tc>
          <w:tcPr>
            <w:tcW w:w="2763" w:type="dxa"/>
            <w:tcBorders>
              <w:top w:val="nil"/>
              <w:left w:val="nil"/>
              <w:bottom w:val="single" w:sz="8" w:space="0" w:color="000000"/>
              <w:right w:val="nil"/>
            </w:tcBorders>
            <w:tcMar>
              <w:top w:w="0" w:type="dxa"/>
              <w:left w:w="108" w:type="dxa"/>
              <w:bottom w:w="0" w:type="dxa"/>
              <w:right w:w="108" w:type="dxa"/>
            </w:tcMar>
            <w:vAlign w:val="center"/>
            <w:hideMark/>
          </w:tcPr>
          <w:p w14:paraId="1E8294AA" w14:textId="77777777" w:rsidR="00CD173A" w:rsidRPr="00DD6D48" w:rsidRDefault="00CD173A" w:rsidP="004D424A">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DD6D48">
              <w:rPr>
                <w:rFonts w:ascii="Arial Narrow" w:hAnsi="Arial Narrow" w:cs="Times New Roman"/>
                <w:kern w:val="2"/>
                <w:sz w:val="22"/>
                <w:szCs w:val="22"/>
                <w:lang w:eastAsia="en-US"/>
                <w14:ligatures w14:val="standardContextual"/>
              </w:rPr>
              <w:t>2,5 mm</w:t>
            </w:r>
          </w:p>
        </w:tc>
      </w:tr>
      <w:tr w:rsidR="00CD173A" w:rsidRPr="00DD6D48" w14:paraId="32DE2627" w14:textId="77777777" w:rsidTr="004D424A">
        <w:tc>
          <w:tcPr>
            <w:tcW w:w="4680" w:type="dxa"/>
            <w:tcBorders>
              <w:top w:val="nil"/>
              <w:left w:val="nil"/>
              <w:bottom w:val="single" w:sz="8" w:space="0" w:color="000000"/>
              <w:right w:val="nil"/>
            </w:tcBorders>
            <w:tcMar>
              <w:top w:w="0" w:type="dxa"/>
              <w:left w:w="108" w:type="dxa"/>
              <w:bottom w:w="0" w:type="dxa"/>
              <w:right w:w="108" w:type="dxa"/>
            </w:tcMar>
            <w:vAlign w:val="center"/>
            <w:hideMark/>
          </w:tcPr>
          <w:p w14:paraId="6F60036F" w14:textId="77777777" w:rsidR="00CD173A" w:rsidRPr="00DD6D48" w:rsidRDefault="00CD173A" w:rsidP="004D424A">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DD6D48">
              <w:rPr>
                <w:rFonts w:ascii="Arial Narrow" w:hAnsi="Arial Narrow" w:cs="Times New Roman"/>
                <w:kern w:val="2"/>
                <w:sz w:val="22"/>
                <w:szCs w:val="22"/>
                <w:lang w:eastAsia="en-US"/>
                <w14:ligatures w14:val="standardContextual"/>
              </w:rPr>
              <w:t>Dėvimojo  sluoksnio storis</w:t>
            </w:r>
          </w:p>
        </w:tc>
        <w:tc>
          <w:tcPr>
            <w:tcW w:w="2577" w:type="dxa"/>
            <w:tcBorders>
              <w:top w:val="nil"/>
              <w:left w:val="nil"/>
              <w:bottom w:val="single" w:sz="8" w:space="0" w:color="000000"/>
              <w:right w:val="nil"/>
            </w:tcBorders>
            <w:tcMar>
              <w:top w:w="0" w:type="dxa"/>
              <w:left w:w="108" w:type="dxa"/>
              <w:bottom w:w="0" w:type="dxa"/>
              <w:right w:w="108" w:type="dxa"/>
            </w:tcMar>
            <w:vAlign w:val="center"/>
            <w:hideMark/>
          </w:tcPr>
          <w:p w14:paraId="5170AAC4" w14:textId="77777777" w:rsidR="00CD173A" w:rsidRPr="00DD6D48" w:rsidRDefault="00CD173A" w:rsidP="004D424A">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DD6D48">
              <w:rPr>
                <w:rFonts w:ascii="Arial Narrow" w:hAnsi="Arial Narrow" w:cs="Times New Roman"/>
                <w:kern w:val="2"/>
                <w:sz w:val="22"/>
                <w:szCs w:val="22"/>
                <w:lang w:eastAsia="en-US"/>
                <w14:ligatures w14:val="standardContextual"/>
              </w:rPr>
              <w:t>EN ISO 24340 arba analogas</w:t>
            </w:r>
          </w:p>
        </w:tc>
        <w:tc>
          <w:tcPr>
            <w:tcW w:w="2763" w:type="dxa"/>
            <w:tcBorders>
              <w:top w:val="nil"/>
              <w:left w:val="nil"/>
              <w:bottom w:val="single" w:sz="8" w:space="0" w:color="000000"/>
              <w:right w:val="nil"/>
            </w:tcBorders>
            <w:tcMar>
              <w:top w:w="0" w:type="dxa"/>
              <w:left w:w="108" w:type="dxa"/>
              <w:bottom w:w="0" w:type="dxa"/>
              <w:right w:w="108" w:type="dxa"/>
            </w:tcMar>
            <w:vAlign w:val="center"/>
            <w:hideMark/>
          </w:tcPr>
          <w:p w14:paraId="6A53FB57" w14:textId="77777777" w:rsidR="00CD173A" w:rsidRPr="00DD6D48" w:rsidRDefault="00CD173A" w:rsidP="004D424A">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DD6D48">
              <w:rPr>
                <w:rFonts w:ascii="Arial Narrow" w:hAnsi="Arial Narrow" w:cs="Times New Roman"/>
                <w:kern w:val="2"/>
                <w:sz w:val="22"/>
                <w:szCs w:val="22"/>
                <w:lang w:eastAsia="en-US"/>
                <w14:ligatures w14:val="standardContextual"/>
              </w:rPr>
              <w:t>0,70 mm</w:t>
            </w:r>
          </w:p>
        </w:tc>
      </w:tr>
      <w:tr w:rsidR="00CD173A" w:rsidRPr="00DD6D48" w14:paraId="078A7DD2" w14:textId="77777777" w:rsidTr="004D424A">
        <w:tc>
          <w:tcPr>
            <w:tcW w:w="4680" w:type="dxa"/>
            <w:tcBorders>
              <w:top w:val="nil"/>
              <w:left w:val="nil"/>
              <w:bottom w:val="single" w:sz="8" w:space="0" w:color="000000"/>
              <w:right w:val="nil"/>
            </w:tcBorders>
            <w:tcMar>
              <w:top w:w="0" w:type="dxa"/>
              <w:left w:w="108" w:type="dxa"/>
              <w:bottom w:w="0" w:type="dxa"/>
              <w:right w:w="108" w:type="dxa"/>
            </w:tcMar>
            <w:vAlign w:val="center"/>
            <w:hideMark/>
          </w:tcPr>
          <w:p w14:paraId="0F6A6F14" w14:textId="77777777" w:rsidR="00CD173A" w:rsidRPr="00DD6D48" w:rsidRDefault="00CD173A" w:rsidP="004D424A">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DD6D48">
              <w:rPr>
                <w:rFonts w:ascii="Arial Narrow" w:hAnsi="Arial Narrow" w:cs="Times New Roman"/>
                <w:kern w:val="2"/>
                <w:sz w:val="22"/>
                <w:szCs w:val="22"/>
                <w:lang w:eastAsia="en-US"/>
                <w14:ligatures w14:val="standardContextual"/>
              </w:rPr>
              <w:t>Bendrasis svoris</w:t>
            </w:r>
          </w:p>
        </w:tc>
        <w:tc>
          <w:tcPr>
            <w:tcW w:w="2577" w:type="dxa"/>
            <w:tcBorders>
              <w:top w:val="nil"/>
              <w:left w:val="nil"/>
              <w:bottom w:val="single" w:sz="8" w:space="0" w:color="000000"/>
              <w:right w:val="nil"/>
            </w:tcBorders>
            <w:tcMar>
              <w:top w:w="0" w:type="dxa"/>
              <w:left w:w="108" w:type="dxa"/>
              <w:bottom w:w="0" w:type="dxa"/>
              <w:right w:w="108" w:type="dxa"/>
            </w:tcMar>
            <w:vAlign w:val="center"/>
            <w:hideMark/>
          </w:tcPr>
          <w:p w14:paraId="0133FBA1" w14:textId="77777777" w:rsidR="00CD173A" w:rsidRPr="00DD6D48" w:rsidRDefault="00CD173A" w:rsidP="004D424A">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DD6D48">
              <w:rPr>
                <w:rFonts w:ascii="Arial Narrow" w:hAnsi="Arial Narrow" w:cs="Times New Roman"/>
                <w:kern w:val="2"/>
                <w:sz w:val="22"/>
                <w:szCs w:val="22"/>
                <w:lang w:eastAsia="en-US"/>
                <w14:ligatures w14:val="standardContextual"/>
              </w:rPr>
              <w:t>EN ISO 23997 arba analogas</w:t>
            </w:r>
          </w:p>
        </w:tc>
        <w:tc>
          <w:tcPr>
            <w:tcW w:w="2763" w:type="dxa"/>
            <w:tcBorders>
              <w:top w:val="nil"/>
              <w:left w:val="nil"/>
              <w:bottom w:val="single" w:sz="8" w:space="0" w:color="000000"/>
              <w:right w:val="nil"/>
            </w:tcBorders>
            <w:tcMar>
              <w:top w:w="0" w:type="dxa"/>
              <w:left w:w="108" w:type="dxa"/>
              <w:bottom w:w="0" w:type="dxa"/>
              <w:right w:w="108" w:type="dxa"/>
            </w:tcMar>
            <w:vAlign w:val="center"/>
            <w:hideMark/>
          </w:tcPr>
          <w:p w14:paraId="42490D28" w14:textId="77777777" w:rsidR="00CD173A" w:rsidRPr="00DD6D48" w:rsidRDefault="00CD173A" w:rsidP="004D424A">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DD6D48">
              <w:rPr>
                <w:rFonts w:ascii="Arial Narrow" w:hAnsi="Arial Narrow" w:cs="Times New Roman"/>
                <w:kern w:val="2"/>
                <w:sz w:val="22"/>
                <w:szCs w:val="22"/>
                <w:lang w:eastAsia="en-US"/>
                <w14:ligatures w14:val="standardContextual"/>
              </w:rPr>
              <w:t>≥4200 g/m2</w:t>
            </w:r>
          </w:p>
        </w:tc>
      </w:tr>
      <w:tr w:rsidR="00CD173A" w:rsidRPr="00DD6D48" w14:paraId="02F291FA" w14:textId="77777777" w:rsidTr="004D424A">
        <w:tc>
          <w:tcPr>
            <w:tcW w:w="4680" w:type="dxa"/>
            <w:tcBorders>
              <w:top w:val="nil"/>
              <w:left w:val="nil"/>
              <w:bottom w:val="single" w:sz="8" w:space="0" w:color="000000"/>
              <w:right w:val="nil"/>
            </w:tcBorders>
            <w:tcMar>
              <w:top w:w="0" w:type="dxa"/>
              <w:left w:w="108" w:type="dxa"/>
              <w:bottom w:w="0" w:type="dxa"/>
              <w:right w:w="108" w:type="dxa"/>
            </w:tcMar>
            <w:vAlign w:val="center"/>
            <w:hideMark/>
          </w:tcPr>
          <w:p w14:paraId="67098866" w14:textId="77777777" w:rsidR="00CD173A" w:rsidRPr="00DD6D48" w:rsidRDefault="00CD173A" w:rsidP="004D424A">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DD6D48">
              <w:rPr>
                <w:rFonts w:ascii="Arial Narrow" w:hAnsi="Arial Narrow" w:cs="Times New Roman"/>
                <w:kern w:val="2"/>
                <w:sz w:val="22"/>
                <w:szCs w:val="22"/>
                <w:lang w:eastAsia="en-US"/>
                <w14:ligatures w14:val="standardContextual"/>
              </w:rPr>
              <w:t>Atsparumas trinčiai</w:t>
            </w:r>
          </w:p>
        </w:tc>
        <w:tc>
          <w:tcPr>
            <w:tcW w:w="2577" w:type="dxa"/>
            <w:tcBorders>
              <w:top w:val="nil"/>
              <w:left w:val="nil"/>
              <w:bottom w:val="single" w:sz="8" w:space="0" w:color="000000"/>
              <w:right w:val="nil"/>
            </w:tcBorders>
            <w:tcMar>
              <w:top w:w="0" w:type="dxa"/>
              <w:left w:w="108" w:type="dxa"/>
              <w:bottom w:w="0" w:type="dxa"/>
              <w:right w:w="108" w:type="dxa"/>
            </w:tcMar>
            <w:vAlign w:val="center"/>
            <w:hideMark/>
          </w:tcPr>
          <w:p w14:paraId="73C2AA36" w14:textId="77777777" w:rsidR="00CD173A" w:rsidRPr="00DD6D48" w:rsidRDefault="00CD173A" w:rsidP="004D424A">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DD6D48">
              <w:rPr>
                <w:rFonts w:ascii="Arial Narrow" w:hAnsi="Arial Narrow" w:cs="Times New Roman"/>
                <w:kern w:val="2"/>
                <w:sz w:val="22"/>
                <w:szCs w:val="22"/>
                <w:lang w:eastAsia="en-US"/>
                <w14:ligatures w14:val="standardContextual"/>
              </w:rPr>
              <w:t>EN 660-2</w:t>
            </w:r>
          </w:p>
        </w:tc>
        <w:tc>
          <w:tcPr>
            <w:tcW w:w="2763" w:type="dxa"/>
            <w:tcBorders>
              <w:top w:val="nil"/>
              <w:left w:val="nil"/>
              <w:bottom w:val="single" w:sz="8" w:space="0" w:color="000000"/>
              <w:right w:val="nil"/>
            </w:tcBorders>
            <w:tcMar>
              <w:top w:w="0" w:type="dxa"/>
              <w:left w:w="108" w:type="dxa"/>
              <w:bottom w:w="0" w:type="dxa"/>
              <w:right w:w="108" w:type="dxa"/>
            </w:tcMar>
            <w:vAlign w:val="center"/>
            <w:hideMark/>
          </w:tcPr>
          <w:p w14:paraId="0E08CECF" w14:textId="77777777" w:rsidR="00CD173A" w:rsidRPr="00DD6D48" w:rsidRDefault="00CD173A" w:rsidP="004D424A">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DD6D48">
              <w:rPr>
                <w:rFonts w:ascii="Arial Narrow" w:hAnsi="Arial Narrow" w:cs="Times New Roman"/>
                <w:kern w:val="2"/>
                <w:sz w:val="22"/>
                <w:szCs w:val="22"/>
                <w:lang w:eastAsia="en-US"/>
                <w14:ligatures w14:val="standardContextual"/>
              </w:rPr>
              <w:t>Grupė T : ≤  2,00 mm</w:t>
            </w:r>
            <w:r w:rsidRPr="00DD6D48">
              <w:rPr>
                <w:rFonts w:ascii="Arial Narrow" w:hAnsi="Arial Narrow" w:cs="Times New Roman"/>
                <w:kern w:val="2"/>
                <w:sz w:val="22"/>
                <w:szCs w:val="22"/>
                <w:vertAlign w:val="superscript"/>
                <w:lang w:eastAsia="en-US"/>
                <w14:ligatures w14:val="standardContextual"/>
              </w:rPr>
              <w:t>3</w:t>
            </w:r>
          </w:p>
        </w:tc>
      </w:tr>
      <w:tr w:rsidR="00CD173A" w:rsidRPr="00DD6D48" w14:paraId="24D8347C" w14:textId="77777777" w:rsidTr="004D424A">
        <w:tc>
          <w:tcPr>
            <w:tcW w:w="4680" w:type="dxa"/>
            <w:tcBorders>
              <w:top w:val="nil"/>
              <w:left w:val="nil"/>
              <w:bottom w:val="single" w:sz="8" w:space="0" w:color="000000"/>
              <w:right w:val="nil"/>
            </w:tcBorders>
            <w:tcMar>
              <w:top w:w="0" w:type="dxa"/>
              <w:left w:w="108" w:type="dxa"/>
              <w:bottom w:w="0" w:type="dxa"/>
              <w:right w:w="108" w:type="dxa"/>
            </w:tcMar>
            <w:vAlign w:val="center"/>
            <w:hideMark/>
          </w:tcPr>
          <w:p w14:paraId="2ED6CED5" w14:textId="77777777" w:rsidR="00CD173A" w:rsidRPr="00DD6D48" w:rsidRDefault="00CD173A" w:rsidP="004D424A">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DD6D48">
              <w:rPr>
                <w:rFonts w:ascii="Arial Narrow" w:hAnsi="Arial Narrow" w:cs="Times New Roman"/>
                <w:kern w:val="2"/>
                <w:sz w:val="22"/>
                <w:szCs w:val="22"/>
                <w:lang w:eastAsia="en-US"/>
                <w14:ligatures w14:val="standardContextual"/>
              </w:rPr>
              <w:t>Išmatavimai</w:t>
            </w:r>
          </w:p>
        </w:tc>
        <w:tc>
          <w:tcPr>
            <w:tcW w:w="2577" w:type="dxa"/>
            <w:tcBorders>
              <w:top w:val="nil"/>
              <w:left w:val="nil"/>
              <w:bottom w:val="single" w:sz="8" w:space="0" w:color="000000"/>
              <w:right w:val="nil"/>
            </w:tcBorders>
            <w:tcMar>
              <w:top w:w="0" w:type="dxa"/>
              <w:left w:w="108" w:type="dxa"/>
              <w:bottom w:w="0" w:type="dxa"/>
              <w:right w:w="108" w:type="dxa"/>
            </w:tcMar>
            <w:vAlign w:val="center"/>
            <w:hideMark/>
          </w:tcPr>
          <w:p w14:paraId="01C97EE7" w14:textId="77777777" w:rsidR="00CD173A" w:rsidRPr="00DD6D48" w:rsidRDefault="00CD173A" w:rsidP="004D424A">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DD6D48">
              <w:rPr>
                <w:rFonts w:ascii="Arial Narrow" w:hAnsi="Arial Narrow" w:cs="Times New Roman"/>
                <w:kern w:val="2"/>
                <w:sz w:val="22"/>
                <w:szCs w:val="22"/>
                <w:lang w:eastAsia="en-US"/>
                <w14:ligatures w14:val="standardContextual"/>
              </w:rPr>
              <w:t>EN ISO 24342</w:t>
            </w:r>
          </w:p>
        </w:tc>
        <w:tc>
          <w:tcPr>
            <w:tcW w:w="2763" w:type="dxa"/>
            <w:tcBorders>
              <w:top w:val="nil"/>
              <w:left w:val="nil"/>
              <w:bottom w:val="single" w:sz="8" w:space="0" w:color="000000"/>
              <w:right w:val="nil"/>
            </w:tcBorders>
            <w:tcMar>
              <w:top w:w="0" w:type="dxa"/>
              <w:left w:w="108" w:type="dxa"/>
              <w:bottom w:w="0" w:type="dxa"/>
              <w:right w:w="108" w:type="dxa"/>
            </w:tcMar>
            <w:vAlign w:val="center"/>
            <w:hideMark/>
          </w:tcPr>
          <w:p w14:paraId="2A160CE8" w14:textId="77777777" w:rsidR="00CD173A" w:rsidRPr="00DD6D48" w:rsidRDefault="00CD173A" w:rsidP="004D424A">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DD6D48">
              <w:rPr>
                <w:rFonts w:ascii="Arial Narrow" w:hAnsi="Arial Narrow" w:cs="Times New Roman"/>
                <w:kern w:val="2"/>
                <w:sz w:val="22"/>
                <w:szCs w:val="22"/>
                <w:lang w:eastAsia="en-US"/>
                <w14:ligatures w14:val="standardContextual"/>
              </w:rPr>
              <w:t xml:space="preserve">Lentelės : </w:t>
            </w:r>
          </w:p>
          <w:p w14:paraId="2AF9E179" w14:textId="77777777" w:rsidR="00CD173A" w:rsidRPr="00DD6D48" w:rsidRDefault="00CD173A" w:rsidP="004D424A">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DD6D48">
              <w:rPr>
                <w:rFonts w:ascii="Arial Narrow" w:hAnsi="Arial Narrow" w:cs="Times New Roman"/>
                <w:kern w:val="2"/>
                <w:sz w:val="22"/>
                <w:szCs w:val="22"/>
                <w:lang w:eastAsia="en-US"/>
                <w14:ligatures w14:val="standardContextual"/>
              </w:rPr>
              <w:t>≤457x102x2,5mm</w:t>
            </w:r>
          </w:p>
          <w:p w14:paraId="4F4BAA7C" w14:textId="77777777" w:rsidR="00CD173A" w:rsidRPr="00DD6D48" w:rsidRDefault="00CD173A" w:rsidP="004D424A">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DD6D48">
              <w:rPr>
                <w:rFonts w:ascii="Arial Narrow" w:hAnsi="Arial Narrow" w:cs="Times New Roman"/>
                <w:kern w:val="2"/>
                <w:sz w:val="22"/>
                <w:szCs w:val="22"/>
                <w:lang w:eastAsia="en-US"/>
                <w14:ligatures w14:val="standardContextual"/>
              </w:rPr>
              <w:t> </w:t>
            </w:r>
          </w:p>
        </w:tc>
      </w:tr>
      <w:tr w:rsidR="00CD173A" w:rsidRPr="00DD6D48" w14:paraId="4487EEBC" w14:textId="77777777" w:rsidTr="004D424A">
        <w:tc>
          <w:tcPr>
            <w:tcW w:w="4680" w:type="dxa"/>
            <w:tcBorders>
              <w:top w:val="nil"/>
              <w:left w:val="nil"/>
              <w:bottom w:val="single" w:sz="8" w:space="0" w:color="000000"/>
              <w:right w:val="nil"/>
            </w:tcBorders>
            <w:tcMar>
              <w:top w:w="0" w:type="dxa"/>
              <w:left w:w="108" w:type="dxa"/>
              <w:bottom w:w="0" w:type="dxa"/>
              <w:right w:w="108" w:type="dxa"/>
            </w:tcMar>
            <w:vAlign w:val="center"/>
            <w:hideMark/>
          </w:tcPr>
          <w:p w14:paraId="15623FEF" w14:textId="77777777" w:rsidR="00CD173A" w:rsidRPr="00DD6D48" w:rsidRDefault="00CD173A" w:rsidP="004D424A">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DD6D48">
              <w:rPr>
                <w:rFonts w:ascii="Arial Narrow" w:hAnsi="Arial Narrow" w:cs="Times New Roman"/>
                <w:kern w:val="2"/>
                <w:sz w:val="22"/>
                <w:szCs w:val="22"/>
                <w:lang w:eastAsia="en-US"/>
                <w14:ligatures w14:val="standardContextual"/>
              </w:rPr>
              <w:t xml:space="preserve">Kraštai </w:t>
            </w:r>
          </w:p>
        </w:tc>
        <w:tc>
          <w:tcPr>
            <w:tcW w:w="2577" w:type="dxa"/>
            <w:tcBorders>
              <w:top w:val="nil"/>
              <w:left w:val="nil"/>
              <w:bottom w:val="single" w:sz="8" w:space="0" w:color="000000"/>
              <w:right w:val="nil"/>
            </w:tcBorders>
            <w:tcMar>
              <w:top w:w="0" w:type="dxa"/>
              <w:left w:w="108" w:type="dxa"/>
              <w:bottom w:w="0" w:type="dxa"/>
              <w:right w:w="108" w:type="dxa"/>
            </w:tcMar>
            <w:vAlign w:val="center"/>
            <w:hideMark/>
          </w:tcPr>
          <w:p w14:paraId="753B60DA" w14:textId="77777777" w:rsidR="00CD173A" w:rsidRPr="00DD6D48" w:rsidRDefault="00CD173A" w:rsidP="004D424A">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DD6D48">
              <w:rPr>
                <w:rFonts w:ascii="Arial Narrow" w:hAnsi="Arial Narrow" w:cs="Times New Roman"/>
                <w:kern w:val="2"/>
                <w:sz w:val="22"/>
                <w:szCs w:val="22"/>
                <w:lang w:eastAsia="en-US"/>
                <w14:ligatures w14:val="standardContextual"/>
              </w:rPr>
              <w:t>-</w:t>
            </w:r>
          </w:p>
        </w:tc>
        <w:tc>
          <w:tcPr>
            <w:tcW w:w="2763" w:type="dxa"/>
            <w:tcBorders>
              <w:top w:val="nil"/>
              <w:left w:val="nil"/>
              <w:bottom w:val="single" w:sz="8" w:space="0" w:color="000000"/>
              <w:right w:val="nil"/>
            </w:tcBorders>
            <w:tcMar>
              <w:top w:w="0" w:type="dxa"/>
              <w:left w:w="108" w:type="dxa"/>
              <w:bottom w:w="0" w:type="dxa"/>
              <w:right w:w="108" w:type="dxa"/>
            </w:tcMar>
            <w:vAlign w:val="center"/>
            <w:hideMark/>
          </w:tcPr>
          <w:p w14:paraId="01FF91C5" w14:textId="77777777" w:rsidR="00CD173A" w:rsidRPr="00DD6D48" w:rsidRDefault="00CD173A" w:rsidP="004D424A">
            <w:pPr>
              <w:pStyle w:val="gmail-msobodytext"/>
              <w:spacing w:before="0" w:beforeAutospacing="0" w:after="0" w:afterAutospacing="0"/>
              <w:jc w:val="both"/>
              <w:rPr>
                <w:rFonts w:ascii="Times New Roman" w:hAnsi="Times New Roman" w:cs="Times New Roman"/>
                <w:kern w:val="2"/>
                <w:lang w:eastAsia="en-US"/>
                <w14:ligatures w14:val="standardContextual"/>
              </w:rPr>
            </w:pPr>
            <w:proofErr w:type="spellStart"/>
            <w:r w:rsidRPr="00DD6D48">
              <w:rPr>
                <w:rFonts w:ascii="Arial Narrow" w:hAnsi="Arial Narrow" w:cs="Times New Roman"/>
                <w:kern w:val="2"/>
                <w:sz w:val="22"/>
                <w:szCs w:val="22"/>
                <w:lang w:eastAsia="en-US"/>
                <w14:ligatures w14:val="standardContextual"/>
              </w:rPr>
              <w:t>Nuožulnos</w:t>
            </w:r>
            <w:proofErr w:type="spellEnd"/>
            <w:r w:rsidRPr="00DD6D48">
              <w:rPr>
                <w:rFonts w:ascii="Arial Narrow" w:hAnsi="Arial Narrow" w:cs="Times New Roman"/>
                <w:kern w:val="2"/>
                <w:sz w:val="22"/>
                <w:szCs w:val="22"/>
                <w:lang w:eastAsia="en-US"/>
                <w14:ligatures w14:val="standardContextual"/>
              </w:rPr>
              <w:t xml:space="preserve"> iš visų pusių</w:t>
            </w:r>
          </w:p>
        </w:tc>
      </w:tr>
      <w:tr w:rsidR="00D64AFA" w:rsidRPr="00DD6D48" w14:paraId="2C1531F8" w14:textId="77777777" w:rsidTr="00D64AFA">
        <w:tc>
          <w:tcPr>
            <w:tcW w:w="4680" w:type="dxa"/>
            <w:tcBorders>
              <w:top w:val="nil"/>
              <w:left w:val="nil"/>
              <w:bottom w:val="single" w:sz="8" w:space="0" w:color="000000"/>
              <w:right w:val="nil"/>
            </w:tcBorders>
            <w:tcMar>
              <w:top w:w="0" w:type="dxa"/>
              <w:left w:w="108" w:type="dxa"/>
              <w:bottom w:w="0" w:type="dxa"/>
              <w:right w:w="108" w:type="dxa"/>
            </w:tcMar>
            <w:vAlign w:val="center"/>
            <w:hideMark/>
          </w:tcPr>
          <w:p w14:paraId="64618588" w14:textId="77777777" w:rsidR="00D64AFA" w:rsidRPr="00D64AFA" w:rsidRDefault="00D64AFA" w:rsidP="004D424A">
            <w:pPr>
              <w:pStyle w:val="gmail-msobodytext"/>
              <w:spacing w:before="0" w:beforeAutospacing="0" w:after="0" w:afterAutospacing="0"/>
              <w:jc w:val="both"/>
              <w:rPr>
                <w:rFonts w:ascii="Arial Narrow" w:hAnsi="Arial Narrow" w:cs="Times New Roman"/>
                <w:kern w:val="2"/>
                <w:sz w:val="22"/>
                <w:szCs w:val="22"/>
                <w:lang w:eastAsia="en-US"/>
                <w14:ligatures w14:val="standardContextual"/>
              </w:rPr>
            </w:pPr>
            <w:r w:rsidRPr="00DD6D48">
              <w:rPr>
                <w:rFonts w:ascii="Arial Narrow" w:hAnsi="Arial Narrow" w:cs="Times New Roman"/>
                <w:kern w:val="2"/>
                <w:sz w:val="22"/>
                <w:szCs w:val="22"/>
                <w:lang w:eastAsia="en-US"/>
                <w14:ligatures w14:val="standardContextual"/>
              </w:rPr>
              <w:t>Matmenų stabilumas</w:t>
            </w:r>
          </w:p>
        </w:tc>
        <w:tc>
          <w:tcPr>
            <w:tcW w:w="2577" w:type="dxa"/>
            <w:tcBorders>
              <w:top w:val="nil"/>
              <w:left w:val="nil"/>
              <w:bottom w:val="single" w:sz="8" w:space="0" w:color="000000"/>
              <w:right w:val="nil"/>
            </w:tcBorders>
            <w:tcMar>
              <w:top w:w="0" w:type="dxa"/>
              <w:left w:w="108" w:type="dxa"/>
              <w:bottom w:w="0" w:type="dxa"/>
              <w:right w:w="108" w:type="dxa"/>
            </w:tcMar>
            <w:vAlign w:val="center"/>
            <w:hideMark/>
          </w:tcPr>
          <w:p w14:paraId="0C4C940B" w14:textId="77777777" w:rsidR="00D64AFA" w:rsidRPr="00D64AFA" w:rsidRDefault="00D64AFA" w:rsidP="004D424A">
            <w:pPr>
              <w:pStyle w:val="gmail-msobodytext"/>
              <w:spacing w:before="0" w:beforeAutospacing="0" w:after="0" w:afterAutospacing="0"/>
              <w:jc w:val="both"/>
              <w:rPr>
                <w:rFonts w:ascii="Arial Narrow" w:hAnsi="Arial Narrow" w:cs="Times New Roman"/>
                <w:kern w:val="2"/>
                <w:sz w:val="22"/>
                <w:szCs w:val="22"/>
                <w:lang w:eastAsia="en-US"/>
                <w14:ligatures w14:val="standardContextual"/>
              </w:rPr>
            </w:pPr>
            <w:r w:rsidRPr="00DD6D48">
              <w:rPr>
                <w:rFonts w:ascii="Arial Narrow" w:hAnsi="Arial Narrow" w:cs="Times New Roman"/>
                <w:kern w:val="2"/>
                <w:sz w:val="22"/>
                <w:szCs w:val="22"/>
                <w:lang w:eastAsia="en-US"/>
                <w14:ligatures w14:val="standardContextual"/>
              </w:rPr>
              <w:t>EN ISO 23999 arba analogas</w:t>
            </w:r>
          </w:p>
        </w:tc>
        <w:tc>
          <w:tcPr>
            <w:tcW w:w="2763" w:type="dxa"/>
            <w:tcBorders>
              <w:top w:val="nil"/>
              <w:left w:val="nil"/>
              <w:bottom w:val="single" w:sz="8" w:space="0" w:color="000000"/>
              <w:right w:val="nil"/>
            </w:tcBorders>
            <w:tcMar>
              <w:top w:w="0" w:type="dxa"/>
              <w:left w:w="108" w:type="dxa"/>
              <w:bottom w:w="0" w:type="dxa"/>
              <w:right w:w="108" w:type="dxa"/>
            </w:tcMar>
            <w:vAlign w:val="center"/>
            <w:hideMark/>
          </w:tcPr>
          <w:p w14:paraId="70D8111B" w14:textId="77777777" w:rsidR="00D64AFA" w:rsidRPr="00D64AFA" w:rsidRDefault="00D64AFA" w:rsidP="004D424A">
            <w:pPr>
              <w:pStyle w:val="gmail-msobodytext"/>
              <w:spacing w:before="0" w:beforeAutospacing="0" w:after="0" w:afterAutospacing="0"/>
              <w:jc w:val="both"/>
              <w:rPr>
                <w:rFonts w:ascii="Arial Narrow" w:hAnsi="Arial Narrow" w:cs="Times New Roman"/>
                <w:kern w:val="2"/>
                <w:sz w:val="22"/>
                <w:szCs w:val="22"/>
                <w:lang w:eastAsia="en-US"/>
                <w14:ligatures w14:val="standardContextual"/>
              </w:rPr>
            </w:pPr>
            <w:r w:rsidRPr="00DD6D48">
              <w:rPr>
                <w:rFonts w:ascii="Arial Narrow" w:hAnsi="Arial Narrow" w:cs="Times New Roman"/>
                <w:kern w:val="2"/>
                <w:sz w:val="22"/>
                <w:szCs w:val="22"/>
                <w:lang w:eastAsia="en-US"/>
                <w14:ligatures w14:val="standardContextual"/>
              </w:rPr>
              <w:t xml:space="preserve">≤ 0,10 % </w:t>
            </w:r>
          </w:p>
        </w:tc>
      </w:tr>
      <w:tr w:rsidR="00D64AFA" w:rsidRPr="00DD6D48" w14:paraId="25B54AAB" w14:textId="77777777" w:rsidTr="00D64AFA">
        <w:tc>
          <w:tcPr>
            <w:tcW w:w="4680" w:type="dxa"/>
            <w:tcBorders>
              <w:top w:val="nil"/>
              <w:left w:val="nil"/>
              <w:bottom w:val="single" w:sz="8" w:space="0" w:color="000000"/>
              <w:right w:val="nil"/>
            </w:tcBorders>
            <w:tcMar>
              <w:top w:w="0" w:type="dxa"/>
              <w:left w:w="108" w:type="dxa"/>
              <w:bottom w:w="0" w:type="dxa"/>
              <w:right w:w="108" w:type="dxa"/>
            </w:tcMar>
            <w:vAlign w:val="center"/>
            <w:hideMark/>
          </w:tcPr>
          <w:p w14:paraId="442AC5FE" w14:textId="77777777" w:rsidR="00D64AFA" w:rsidRPr="00D64AFA" w:rsidRDefault="00D64AFA" w:rsidP="004D424A">
            <w:pPr>
              <w:pStyle w:val="gmail-msobodytext"/>
              <w:spacing w:before="0" w:beforeAutospacing="0" w:after="0" w:afterAutospacing="0"/>
              <w:jc w:val="both"/>
              <w:rPr>
                <w:rFonts w:ascii="Arial Narrow" w:hAnsi="Arial Narrow" w:cs="Times New Roman"/>
                <w:kern w:val="2"/>
                <w:sz w:val="22"/>
                <w:szCs w:val="22"/>
                <w:lang w:eastAsia="en-US"/>
                <w14:ligatures w14:val="standardContextual"/>
              </w:rPr>
            </w:pPr>
            <w:r w:rsidRPr="00DD6D48">
              <w:rPr>
                <w:rFonts w:ascii="Arial Narrow" w:hAnsi="Arial Narrow" w:cs="Times New Roman"/>
                <w:kern w:val="2"/>
                <w:sz w:val="22"/>
                <w:szCs w:val="22"/>
                <w:lang w:eastAsia="en-US"/>
                <w14:ligatures w14:val="standardContextual"/>
              </w:rPr>
              <w:t>Atsparumas kėdžių ratukams</w:t>
            </w:r>
          </w:p>
        </w:tc>
        <w:tc>
          <w:tcPr>
            <w:tcW w:w="2577" w:type="dxa"/>
            <w:tcBorders>
              <w:top w:val="nil"/>
              <w:left w:val="nil"/>
              <w:bottom w:val="single" w:sz="8" w:space="0" w:color="000000"/>
              <w:right w:val="nil"/>
            </w:tcBorders>
            <w:tcMar>
              <w:top w:w="0" w:type="dxa"/>
              <w:left w:w="108" w:type="dxa"/>
              <w:bottom w:w="0" w:type="dxa"/>
              <w:right w:w="108" w:type="dxa"/>
            </w:tcMar>
            <w:vAlign w:val="center"/>
            <w:hideMark/>
          </w:tcPr>
          <w:p w14:paraId="37FA8561" w14:textId="77777777" w:rsidR="00D64AFA" w:rsidRPr="00D64AFA" w:rsidRDefault="00D64AFA" w:rsidP="004D424A">
            <w:pPr>
              <w:pStyle w:val="gmail-msobodytext"/>
              <w:spacing w:before="0" w:beforeAutospacing="0" w:after="0" w:afterAutospacing="0"/>
              <w:jc w:val="both"/>
              <w:rPr>
                <w:rFonts w:ascii="Arial Narrow" w:hAnsi="Arial Narrow" w:cs="Times New Roman"/>
                <w:kern w:val="2"/>
                <w:sz w:val="22"/>
                <w:szCs w:val="22"/>
                <w:lang w:eastAsia="en-US"/>
                <w14:ligatures w14:val="standardContextual"/>
              </w:rPr>
            </w:pPr>
            <w:r w:rsidRPr="00DD6D48">
              <w:rPr>
                <w:rFonts w:ascii="Arial Narrow" w:hAnsi="Arial Narrow" w:cs="Times New Roman"/>
                <w:kern w:val="2"/>
                <w:sz w:val="22"/>
                <w:szCs w:val="22"/>
                <w:lang w:eastAsia="en-US"/>
                <w14:ligatures w14:val="standardContextual"/>
              </w:rPr>
              <w:t>ISO 4918 arba analogas</w:t>
            </w:r>
          </w:p>
        </w:tc>
        <w:tc>
          <w:tcPr>
            <w:tcW w:w="2763" w:type="dxa"/>
            <w:tcBorders>
              <w:top w:val="nil"/>
              <w:left w:val="nil"/>
              <w:bottom w:val="single" w:sz="8" w:space="0" w:color="000000"/>
              <w:right w:val="nil"/>
            </w:tcBorders>
            <w:tcMar>
              <w:top w:w="0" w:type="dxa"/>
              <w:left w:w="108" w:type="dxa"/>
              <w:bottom w:w="0" w:type="dxa"/>
              <w:right w:w="108" w:type="dxa"/>
            </w:tcMar>
            <w:vAlign w:val="center"/>
            <w:hideMark/>
          </w:tcPr>
          <w:p w14:paraId="20DBA77E" w14:textId="77777777" w:rsidR="00D64AFA" w:rsidRPr="00D64AFA" w:rsidRDefault="00D64AFA" w:rsidP="004D424A">
            <w:pPr>
              <w:pStyle w:val="gmail-msobodytext"/>
              <w:spacing w:before="0" w:beforeAutospacing="0" w:after="0" w:afterAutospacing="0"/>
              <w:jc w:val="both"/>
              <w:rPr>
                <w:rFonts w:ascii="Arial Narrow" w:hAnsi="Arial Narrow" w:cs="Times New Roman"/>
                <w:kern w:val="2"/>
                <w:sz w:val="22"/>
                <w:szCs w:val="22"/>
                <w:lang w:eastAsia="en-US"/>
                <w14:ligatures w14:val="standardContextual"/>
              </w:rPr>
            </w:pPr>
            <w:r w:rsidRPr="00DD6D48">
              <w:rPr>
                <w:rFonts w:ascii="Arial Narrow" w:hAnsi="Arial Narrow" w:cs="Times New Roman"/>
                <w:kern w:val="2"/>
                <w:sz w:val="22"/>
                <w:szCs w:val="22"/>
                <w:lang w:eastAsia="en-US"/>
                <w14:ligatures w14:val="standardContextual"/>
              </w:rPr>
              <w:t>jokios žalos</w:t>
            </w:r>
          </w:p>
        </w:tc>
      </w:tr>
      <w:tr w:rsidR="00D64AFA" w:rsidRPr="00DD6D48" w14:paraId="177C733E" w14:textId="77777777" w:rsidTr="00D64AFA">
        <w:tc>
          <w:tcPr>
            <w:tcW w:w="4680" w:type="dxa"/>
            <w:tcBorders>
              <w:top w:val="nil"/>
              <w:left w:val="nil"/>
              <w:bottom w:val="single" w:sz="8" w:space="0" w:color="000000"/>
              <w:right w:val="nil"/>
            </w:tcBorders>
            <w:tcMar>
              <w:top w:w="0" w:type="dxa"/>
              <w:left w:w="108" w:type="dxa"/>
              <w:bottom w:w="0" w:type="dxa"/>
              <w:right w:w="108" w:type="dxa"/>
            </w:tcMar>
            <w:vAlign w:val="center"/>
            <w:hideMark/>
          </w:tcPr>
          <w:p w14:paraId="36FE36F2" w14:textId="77777777" w:rsidR="00D64AFA" w:rsidRPr="00D64AFA" w:rsidRDefault="00D64AFA" w:rsidP="004D424A">
            <w:pPr>
              <w:pStyle w:val="gmail-msobodytext"/>
              <w:spacing w:before="0" w:beforeAutospacing="0" w:after="0" w:afterAutospacing="0"/>
              <w:jc w:val="both"/>
              <w:rPr>
                <w:rFonts w:ascii="Arial Narrow" w:hAnsi="Arial Narrow" w:cs="Times New Roman"/>
                <w:kern w:val="2"/>
                <w:sz w:val="22"/>
                <w:szCs w:val="22"/>
                <w:lang w:eastAsia="en-US"/>
                <w14:ligatures w14:val="standardContextual"/>
              </w:rPr>
            </w:pPr>
            <w:r w:rsidRPr="00DD6D48">
              <w:rPr>
                <w:rFonts w:ascii="Arial Narrow" w:hAnsi="Arial Narrow" w:cs="Times New Roman"/>
                <w:kern w:val="2"/>
                <w:sz w:val="22"/>
                <w:szCs w:val="22"/>
                <w:lang w:eastAsia="en-US"/>
                <w14:ligatures w14:val="standardContextual"/>
              </w:rPr>
              <w:t>Atsparumas baldų kojelėms</w:t>
            </w:r>
          </w:p>
        </w:tc>
        <w:tc>
          <w:tcPr>
            <w:tcW w:w="2577" w:type="dxa"/>
            <w:tcBorders>
              <w:top w:val="nil"/>
              <w:left w:val="nil"/>
              <w:bottom w:val="single" w:sz="8" w:space="0" w:color="000000"/>
              <w:right w:val="nil"/>
            </w:tcBorders>
            <w:tcMar>
              <w:top w:w="0" w:type="dxa"/>
              <w:left w:w="108" w:type="dxa"/>
              <w:bottom w:w="0" w:type="dxa"/>
              <w:right w:w="108" w:type="dxa"/>
            </w:tcMar>
            <w:vAlign w:val="center"/>
            <w:hideMark/>
          </w:tcPr>
          <w:p w14:paraId="518EBDED" w14:textId="77777777" w:rsidR="00D64AFA" w:rsidRPr="00D64AFA" w:rsidRDefault="00D64AFA" w:rsidP="004D424A">
            <w:pPr>
              <w:pStyle w:val="gmail-msobodytext"/>
              <w:spacing w:before="0" w:beforeAutospacing="0" w:after="0" w:afterAutospacing="0"/>
              <w:jc w:val="both"/>
              <w:rPr>
                <w:rFonts w:ascii="Arial Narrow" w:hAnsi="Arial Narrow" w:cs="Times New Roman"/>
                <w:kern w:val="2"/>
                <w:sz w:val="22"/>
                <w:szCs w:val="22"/>
                <w:lang w:eastAsia="en-US"/>
                <w14:ligatures w14:val="standardContextual"/>
              </w:rPr>
            </w:pPr>
            <w:r w:rsidRPr="00DD6D48">
              <w:rPr>
                <w:rFonts w:ascii="Arial Narrow" w:hAnsi="Arial Narrow" w:cs="Times New Roman"/>
                <w:kern w:val="2"/>
                <w:sz w:val="22"/>
                <w:szCs w:val="22"/>
                <w:lang w:eastAsia="en-US"/>
                <w14:ligatures w14:val="standardContextual"/>
              </w:rPr>
              <w:t>EN ISO 16581 arba analogas</w:t>
            </w:r>
          </w:p>
        </w:tc>
        <w:tc>
          <w:tcPr>
            <w:tcW w:w="2763" w:type="dxa"/>
            <w:tcBorders>
              <w:top w:val="nil"/>
              <w:left w:val="nil"/>
              <w:bottom w:val="single" w:sz="8" w:space="0" w:color="000000"/>
              <w:right w:val="nil"/>
            </w:tcBorders>
            <w:tcMar>
              <w:top w:w="0" w:type="dxa"/>
              <w:left w:w="108" w:type="dxa"/>
              <w:bottom w:w="0" w:type="dxa"/>
              <w:right w:w="108" w:type="dxa"/>
            </w:tcMar>
            <w:vAlign w:val="center"/>
            <w:hideMark/>
          </w:tcPr>
          <w:p w14:paraId="6C190908" w14:textId="77777777" w:rsidR="00D64AFA" w:rsidRPr="00D64AFA" w:rsidRDefault="00D64AFA" w:rsidP="004D424A">
            <w:pPr>
              <w:pStyle w:val="gmail-msobodytext"/>
              <w:spacing w:before="0" w:beforeAutospacing="0" w:after="0" w:afterAutospacing="0"/>
              <w:jc w:val="both"/>
              <w:rPr>
                <w:rFonts w:ascii="Arial Narrow" w:hAnsi="Arial Narrow" w:cs="Times New Roman"/>
                <w:kern w:val="2"/>
                <w:sz w:val="22"/>
                <w:szCs w:val="22"/>
                <w:lang w:eastAsia="en-US"/>
                <w14:ligatures w14:val="standardContextual"/>
              </w:rPr>
            </w:pPr>
            <w:r w:rsidRPr="00DD6D48">
              <w:rPr>
                <w:rFonts w:ascii="Arial Narrow" w:hAnsi="Arial Narrow" w:cs="Times New Roman"/>
                <w:kern w:val="2"/>
                <w:sz w:val="22"/>
                <w:szCs w:val="22"/>
                <w:lang w:eastAsia="en-US"/>
                <w14:ligatures w14:val="standardContextual"/>
              </w:rPr>
              <w:t>jokios žalos</w:t>
            </w:r>
          </w:p>
        </w:tc>
      </w:tr>
      <w:tr w:rsidR="00D64AFA" w:rsidRPr="00DD6D48" w14:paraId="6A8792FA" w14:textId="77777777" w:rsidTr="00D64AFA">
        <w:tc>
          <w:tcPr>
            <w:tcW w:w="4680" w:type="dxa"/>
            <w:tcBorders>
              <w:top w:val="nil"/>
              <w:left w:val="nil"/>
              <w:bottom w:val="single" w:sz="8" w:space="0" w:color="000000"/>
              <w:right w:val="nil"/>
            </w:tcBorders>
            <w:tcMar>
              <w:top w:w="0" w:type="dxa"/>
              <w:left w:w="108" w:type="dxa"/>
              <w:bottom w:w="0" w:type="dxa"/>
              <w:right w:w="108" w:type="dxa"/>
            </w:tcMar>
            <w:vAlign w:val="center"/>
            <w:hideMark/>
          </w:tcPr>
          <w:p w14:paraId="1C5DC467" w14:textId="77777777" w:rsidR="00D64AFA" w:rsidRPr="00D64AFA" w:rsidRDefault="00D64AFA" w:rsidP="004D424A">
            <w:pPr>
              <w:pStyle w:val="gmail-msobodytext"/>
              <w:spacing w:before="0" w:beforeAutospacing="0" w:after="0" w:afterAutospacing="0"/>
              <w:jc w:val="both"/>
              <w:rPr>
                <w:rFonts w:ascii="Arial Narrow" w:hAnsi="Arial Narrow" w:cs="Times New Roman"/>
                <w:kern w:val="2"/>
                <w:sz w:val="22"/>
                <w:szCs w:val="22"/>
                <w:lang w:eastAsia="en-US"/>
                <w14:ligatures w14:val="standardContextual"/>
              </w:rPr>
            </w:pPr>
            <w:r w:rsidRPr="00DD6D48">
              <w:rPr>
                <w:rFonts w:ascii="Arial Narrow" w:hAnsi="Arial Narrow" w:cs="Times New Roman"/>
                <w:kern w:val="2"/>
                <w:sz w:val="22"/>
                <w:szCs w:val="22"/>
                <w:lang w:eastAsia="en-US"/>
                <w14:ligatures w14:val="standardContextual"/>
              </w:rPr>
              <w:t>Liekamasis įspaudas</w:t>
            </w:r>
          </w:p>
        </w:tc>
        <w:tc>
          <w:tcPr>
            <w:tcW w:w="2577" w:type="dxa"/>
            <w:tcBorders>
              <w:top w:val="nil"/>
              <w:left w:val="nil"/>
              <w:bottom w:val="single" w:sz="8" w:space="0" w:color="000000"/>
              <w:right w:val="nil"/>
            </w:tcBorders>
            <w:tcMar>
              <w:top w:w="0" w:type="dxa"/>
              <w:left w:w="108" w:type="dxa"/>
              <w:bottom w:w="0" w:type="dxa"/>
              <w:right w:w="108" w:type="dxa"/>
            </w:tcMar>
            <w:vAlign w:val="center"/>
            <w:hideMark/>
          </w:tcPr>
          <w:p w14:paraId="544463B5" w14:textId="77777777" w:rsidR="00D64AFA" w:rsidRPr="00D64AFA" w:rsidRDefault="00D64AFA" w:rsidP="004D424A">
            <w:pPr>
              <w:pStyle w:val="gmail-msobodytext"/>
              <w:spacing w:before="0" w:beforeAutospacing="0" w:after="0" w:afterAutospacing="0"/>
              <w:jc w:val="both"/>
              <w:rPr>
                <w:rFonts w:ascii="Arial Narrow" w:hAnsi="Arial Narrow" w:cs="Times New Roman"/>
                <w:kern w:val="2"/>
                <w:sz w:val="22"/>
                <w:szCs w:val="22"/>
                <w:lang w:eastAsia="en-US"/>
                <w14:ligatures w14:val="standardContextual"/>
              </w:rPr>
            </w:pPr>
            <w:r w:rsidRPr="00DD6D48">
              <w:rPr>
                <w:rFonts w:ascii="Arial Narrow" w:hAnsi="Arial Narrow" w:cs="Times New Roman"/>
                <w:kern w:val="2"/>
                <w:sz w:val="22"/>
                <w:szCs w:val="22"/>
                <w:lang w:eastAsia="en-US"/>
                <w14:ligatures w14:val="standardContextual"/>
              </w:rPr>
              <w:t>EN ISO 24343-1 arba analogas</w:t>
            </w:r>
          </w:p>
        </w:tc>
        <w:tc>
          <w:tcPr>
            <w:tcW w:w="2763" w:type="dxa"/>
            <w:tcBorders>
              <w:top w:val="nil"/>
              <w:left w:val="nil"/>
              <w:bottom w:val="single" w:sz="8" w:space="0" w:color="000000"/>
              <w:right w:val="nil"/>
            </w:tcBorders>
            <w:tcMar>
              <w:top w:w="0" w:type="dxa"/>
              <w:left w:w="108" w:type="dxa"/>
              <w:bottom w:w="0" w:type="dxa"/>
              <w:right w:w="108" w:type="dxa"/>
            </w:tcMar>
            <w:vAlign w:val="center"/>
            <w:hideMark/>
          </w:tcPr>
          <w:p w14:paraId="5EB1EABF" w14:textId="77777777" w:rsidR="00D64AFA" w:rsidRPr="00D64AFA" w:rsidRDefault="00D64AFA" w:rsidP="004D424A">
            <w:pPr>
              <w:pStyle w:val="gmail-msobodytext"/>
              <w:spacing w:before="0" w:beforeAutospacing="0" w:after="0" w:afterAutospacing="0"/>
              <w:jc w:val="both"/>
              <w:rPr>
                <w:rFonts w:ascii="Arial Narrow" w:hAnsi="Arial Narrow" w:cs="Times New Roman"/>
                <w:kern w:val="2"/>
                <w:sz w:val="22"/>
                <w:szCs w:val="22"/>
                <w:lang w:eastAsia="en-US"/>
                <w14:ligatures w14:val="standardContextual"/>
              </w:rPr>
            </w:pPr>
            <w:r w:rsidRPr="00DD6D48">
              <w:rPr>
                <w:rFonts w:ascii="Arial Narrow" w:hAnsi="Arial Narrow" w:cs="Times New Roman"/>
                <w:kern w:val="2"/>
                <w:sz w:val="22"/>
                <w:szCs w:val="22"/>
                <w:lang w:eastAsia="en-US"/>
                <w14:ligatures w14:val="standardContextual"/>
              </w:rPr>
              <w:t xml:space="preserve">≤ 0,05 mm </w:t>
            </w:r>
          </w:p>
        </w:tc>
      </w:tr>
      <w:tr w:rsidR="00D64AFA" w:rsidRPr="00DD6D48" w14:paraId="44F4AEC3" w14:textId="77777777" w:rsidTr="00D64AFA">
        <w:tc>
          <w:tcPr>
            <w:tcW w:w="4680" w:type="dxa"/>
            <w:tcBorders>
              <w:top w:val="nil"/>
              <w:left w:val="nil"/>
              <w:bottom w:val="single" w:sz="8" w:space="0" w:color="000000"/>
              <w:right w:val="nil"/>
            </w:tcBorders>
            <w:tcMar>
              <w:top w:w="0" w:type="dxa"/>
              <w:left w:w="108" w:type="dxa"/>
              <w:bottom w:w="0" w:type="dxa"/>
              <w:right w:w="108" w:type="dxa"/>
            </w:tcMar>
            <w:vAlign w:val="center"/>
            <w:hideMark/>
          </w:tcPr>
          <w:p w14:paraId="6E1E68BE" w14:textId="77777777" w:rsidR="00D64AFA" w:rsidRPr="00D64AFA" w:rsidRDefault="00D64AFA" w:rsidP="004D424A">
            <w:pPr>
              <w:pStyle w:val="gmail-msobodytext"/>
              <w:spacing w:before="0" w:beforeAutospacing="0" w:after="0" w:afterAutospacing="0"/>
              <w:jc w:val="both"/>
              <w:rPr>
                <w:rFonts w:ascii="Arial Narrow" w:hAnsi="Arial Narrow" w:cs="Times New Roman"/>
                <w:kern w:val="2"/>
                <w:sz w:val="22"/>
                <w:szCs w:val="22"/>
                <w:lang w:eastAsia="en-US"/>
                <w14:ligatures w14:val="standardContextual"/>
              </w:rPr>
            </w:pPr>
            <w:r w:rsidRPr="00DD6D48">
              <w:rPr>
                <w:rFonts w:ascii="Arial Narrow" w:hAnsi="Arial Narrow" w:cs="Times New Roman"/>
                <w:kern w:val="2"/>
                <w:sz w:val="22"/>
                <w:szCs w:val="22"/>
                <w:lang w:eastAsia="en-US"/>
                <w14:ligatures w14:val="standardContextual"/>
              </w:rPr>
              <w:t>Akustinės savybės</w:t>
            </w:r>
          </w:p>
        </w:tc>
        <w:tc>
          <w:tcPr>
            <w:tcW w:w="2577" w:type="dxa"/>
            <w:tcBorders>
              <w:top w:val="nil"/>
              <w:left w:val="nil"/>
              <w:bottom w:val="single" w:sz="8" w:space="0" w:color="000000"/>
              <w:right w:val="nil"/>
            </w:tcBorders>
            <w:tcMar>
              <w:top w:w="0" w:type="dxa"/>
              <w:left w:w="108" w:type="dxa"/>
              <w:bottom w:w="0" w:type="dxa"/>
              <w:right w:w="108" w:type="dxa"/>
            </w:tcMar>
            <w:vAlign w:val="center"/>
            <w:hideMark/>
          </w:tcPr>
          <w:p w14:paraId="1FA53EC1" w14:textId="77777777" w:rsidR="00D64AFA" w:rsidRPr="00D64AFA" w:rsidRDefault="00D64AFA" w:rsidP="004D424A">
            <w:pPr>
              <w:pStyle w:val="gmail-msobodytext"/>
              <w:spacing w:before="0" w:beforeAutospacing="0" w:after="0" w:afterAutospacing="0"/>
              <w:jc w:val="both"/>
              <w:rPr>
                <w:rFonts w:ascii="Arial Narrow" w:hAnsi="Arial Narrow" w:cs="Times New Roman"/>
                <w:kern w:val="2"/>
                <w:sz w:val="22"/>
                <w:szCs w:val="22"/>
                <w:lang w:eastAsia="en-US"/>
                <w14:ligatures w14:val="standardContextual"/>
              </w:rPr>
            </w:pPr>
            <w:r w:rsidRPr="00DD6D48">
              <w:rPr>
                <w:rFonts w:ascii="Arial Narrow" w:hAnsi="Arial Narrow" w:cs="Times New Roman"/>
                <w:kern w:val="2"/>
                <w:sz w:val="22"/>
                <w:szCs w:val="22"/>
                <w:lang w:eastAsia="en-US"/>
                <w14:ligatures w14:val="standardContextual"/>
              </w:rPr>
              <w:t>EN ISO 717-2 arba analogas</w:t>
            </w:r>
          </w:p>
        </w:tc>
        <w:tc>
          <w:tcPr>
            <w:tcW w:w="2763" w:type="dxa"/>
            <w:tcBorders>
              <w:top w:val="nil"/>
              <w:left w:val="nil"/>
              <w:bottom w:val="single" w:sz="8" w:space="0" w:color="000000"/>
              <w:right w:val="nil"/>
            </w:tcBorders>
            <w:tcMar>
              <w:top w:w="0" w:type="dxa"/>
              <w:left w:w="108" w:type="dxa"/>
              <w:bottom w:w="0" w:type="dxa"/>
              <w:right w:w="108" w:type="dxa"/>
            </w:tcMar>
            <w:vAlign w:val="center"/>
            <w:hideMark/>
          </w:tcPr>
          <w:p w14:paraId="21654429" w14:textId="77777777" w:rsidR="00D64AFA" w:rsidRPr="00D64AFA" w:rsidRDefault="00D64AFA" w:rsidP="004D424A">
            <w:pPr>
              <w:pStyle w:val="gmail-msobodytext"/>
              <w:spacing w:before="0" w:beforeAutospacing="0" w:after="0" w:afterAutospacing="0"/>
              <w:jc w:val="both"/>
              <w:rPr>
                <w:rFonts w:ascii="Arial Narrow" w:hAnsi="Arial Narrow" w:cs="Times New Roman"/>
                <w:kern w:val="2"/>
                <w:sz w:val="22"/>
                <w:szCs w:val="22"/>
                <w:lang w:eastAsia="en-US"/>
                <w14:ligatures w14:val="standardContextual"/>
              </w:rPr>
            </w:pPr>
            <w:r w:rsidRPr="00DD6D48">
              <w:rPr>
                <w:rFonts w:ascii="Arial Narrow" w:hAnsi="Arial Narrow" w:cs="Times New Roman"/>
                <w:kern w:val="2"/>
                <w:sz w:val="22"/>
                <w:szCs w:val="22"/>
                <w:lang w:eastAsia="en-US"/>
                <w14:ligatures w14:val="standardContextual"/>
              </w:rPr>
              <w:t xml:space="preserve">∆ </w:t>
            </w:r>
            <w:proofErr w:type="spellStart"/>
            <w:r w:rsidRPr="00DD6D48">
              <w:rPr>
                <w:rFonts w:ascii="Arial Narrow" w:hAnsi="Arial Narrow" w:cs="Times New Roman"/>
                <w:kern w:val="2"/>
                <w:sz w:val="22"/>
                <w:szCs w:val="22"/>
                <w:lang w:eastAsia="en-US"/>
                <w14:ligatures w14:val="standardContextual"/>
              </w:rPr>
              <w:t>Lw</w:t>
            </w:r>
            <w:proofErr w:type="spellEnd"/>
            <w:r w:rsidRPr="00DD6D48">
              <w:rPr>
                <w:rFonts w:ascii="Arial Narrow" w:hAnsi="Arial Narrow" w:cs="Times New Roman"/>
                <w:kern w:val="2"/>
                <w:sz w:val="22"/>
                <w:szCs w:val="22"/>
                <w:lang w:eastAsia="en-US"/>
                <w14:ligatures w14:val="standardContextual"/>
              </w:rPr>
              <w:t xml:space="preserve"> =  6 </w:t>
            </w:r>
            <w:proofErr w:type="spellStart"/>
            <w:r w:rsidRPr="00DD6D48">
              <w:rPr>
                <w:rFonts w:ascii="Arial Narrow" w:hAnsi="Arial Narrow" w:cs="Times New Roman"/>
                <w:kern w:val="2"/>
                <w:sz w:val="22"/>
                <w:szCs w:val="22"/>
                <w:lang w:eastAsia="en-US"/>
                <w14:ligatures w14:val="standardContextual"/>
              </w:rPr>
              <w:t>dB</w:t>
            </w:r>
            <w:proofErr w:type="spellEnd"/>
          </w:p>
        </w:tc>
      </w:tr>
      <w:tr w:rsidR="00D64AFA" w:rsidRPr="00DD6D48" w14:paraId="563747A0" w14:textId="77777777" w:rsidTr="00D64AFA">
        <w:tc>
          <w:tcPr>
            <w:tcW w:w="4680" w:type="dxa"/>
            <w:tcBorders>
              <w:top w:val="nil"/>
              <w:left w:val="nil"/>
              <w:bottom w:val="single" w:sz="8" w:space="0" w:color="000000"/>
              <w:right w:val="nil"/>
            </w:tcBorders>
            <w:tcMar>
              <w:top w:w="0" w:type="dxa"/>
              <w:left w:w="108" w:type="dxa"/>
              <w:bottom w:w="0" w:type="dxa"/>
              <w:right w:w="108" w:type="dxa"/>
            </w:tcMar>
            <w:vAlign w:val="center"/>
            <w:hideMark/>
          </w:tcPr>
          <w:p w14:paraId="79E14ED2" w14:textId="77777777" w:rsidR="00D64AFA" w:rsidRPr="00D64AFA" w:rsidRDefault="00D64AFA" w:rsidP="004D424A">
            <w:pPr>
              <w:pStyle w:val="gmail-msobodytext"/>
              <w:spacing w:before="0" w:beforeAutospacing="0" w:after="0" w:afterAutospacing="0"/>
              <w:jc w:val="both"/>
              <w:rPr>
                <w:rFonts w:ascii="Arial Narrow" w:hAnsi="Arial Narrow" w:cs="Times New Roman"/>
                <w:kern w:val="2"/>
                <w:sz w:val="22"/>
                <w:szCs w:val="22"/>
                <w:lang w:eastAsia="en-US"/>
                <w14:ligatures w14:val="standardContextual"/>
              </w:rPr>
            </w:pPr>
            <w:r w:rsidRPr="00DD6D48">
              <w:rPr>
                <w:rFonts w:ascii="Arial Narrow" w:hAnsi="Arial Narrow" w:cs="Times New Roman"/>
                <w:kern w:val="2"/>
                <w:sz w:val="22"/>
                <w:szCs w:val="22"/>
                <w:lang w:eastAsia="en-US"/>
                <w14:ligatures w14:val="standardContextual"/>
              </w:rPr>
              <w:t>Spalvos atsparumas blukimui</w:t>
            </w:r>
          </w:p>
        </w:tc>
        <w:tc>
          <w:tcPr>
            <w:tcW w:w="2577" w:type="dxa"/>
            <w:tcBorders>
              <w:top w:val="nil"/>
              <w:left w:val="nil"/>
              <w:bottom w:val="single" w:sz="8" w:space="0" w:color="000000"/>
              <w:right w:val="nil"/>
            </w:tcBorders>
            <w:tcMar>
              <w:top w:w="0" w:type="dxa"/>
              <w:left w:w="108" w:type="dxa"/>
              <w:bottom w:w="0" w:type="dxa"/>
              <w:right w:w="108" w:type="dxa"/>
            </w:tcMar>
            <w:vAlign w:val="center"/>
            <w:hideMark/>
          </w:tcPr>
          <w:p w14:paraId="5399C247" w14:textId="77777777" w:rsidR="00D64AFA" w:rsidRPr="00D64AFA" w:rsidRDefault="00D64AFA" w:rsidP="004D424A">
            <w:pPr>
              <w:pStyle w:val="gmail-msobodytext"/>
              <w:spacing w:before="0" w:beforeAutospacing="0" w:after="0" w:afterAutospacing="0"/>
              <w:jc w:val="both"/>
              <w:rPr>
                <w:rFonts w:ascii="Arial Narrow" w:hAnsi="Arial Narrow" w:cs="Times New Roman"/>
                <w:kern w:val="2"/>
                <w:sz w:val="22"/>
                <w:szCs w:val="22"/>
                <w:lang w:eastAsia="en-US"/>
                <w14:ligatures w14:val="standardContextual"/>
              </w:rPr>
            </w:pPr>
            <w:r w:rsidRPr="00DD6D48">
              <w:rPr>
                <w:rFonts w:ascii="Arial Narrow" w:hAnsi="Arial Narrow" w:cs="Times New Roman"/>
                <w:kern w:val="2"/>
                <w:sz w:val="22"/>
                <w:szCs w:val="22"/>
                <w:lang w:eastAsia="en-US"/>
                <w14:ligatures w14:val="standardContextual"/>
              </w:rPr>
              <w:t>EN ISO 105-B02 arba analogas</w:t>
            </w:r>
          </w:p>
        </w:tc>
        <w:tc>
          <w:tcPr>
            <w:tcW w:w="2763" w:type="dxa"/>
            <w:tcBorders>
              <w:top w:val="nil"/>
              <w:left w:val="nil"/>
              <w:bottom w:val="single" w:sz="8" w:space="0" w:color="000000"/>
              <w:right w:val="nil"/>
            </w:tcBorders>
            <w:tcMar>
              <w:top w:w="0" w:type="dxa"/>
              <w:left w:w="108" w:type="dxa"/>
              <w:bottom w:w="0" w:type="dxa"/>
              <w:right w:w="108" w:type="dxa"/>
            </w:tcMar>
            <w:vAlign w:val="center"/>
            <w:hideMark/>
          </w:tcPr>
          <w:p w14:paraId="4CBEFE86" w14:textId="77777777" w:rsidR="00D64AFA" w:rsidRPr="00D64AFA" w:rsidRDefault="00D64AFA" w:rsidP="004D424A">
            <w:pPr>
              <w:pStyle w:val="gmail-msobodytext"/>
              <w:spacing w:before="0" w:beforeAutospacing="0" w:after="0" w:afterAutospacing="0"/>
              <w:jc w:val="both"/>
              <w:rPr>
                <w:rFonts w:ascii="Arial Narrow" w:hAnsi="Arial Narrow" w:cs="Times New Roman"/>
                <w:kern w:val="2"/>
                <w:sz w:val="22"/>
                <w:szCs w:val="22"/>
                <w:lang w:eastAsia="en-US"/>
                <w14:ligatures w14:val="standardContextual"/>
              </w:rPr>
            </w:pPr>
            <w:r w:rsidRPr="00DD6D48">
              <w:rPr>
                <w:rFonts w:ascii="Arial Narrow" w:hAnsi="Arial Narrow" w:cs="Times New Roman"/>
                <w:kern w:val="2"/>
                <w:sz w:val="22"/>
                <w:szCs w:val="22"/>
                <w:lang w:eastAsia="en-US"/>
                <w14:ligatures w14:val="standardContextual"/>
              </w:rPr>
              <w:t>≥ 6</w:t>
            </w:r>
          </w:p>
        </w:tc>
      </w:tr>
      <w:tr w:rsidR="00D64AFA" w:rsidRPr="00DD6D48" w14:paraId="50AD605C" w14:textId="77777777" w:rsidTr="00D64AFA">
        <w:tc>
          <w:tcPr>
            <w:tcW w:w="4680" w:type="dxa"/>
            <w:tcBorders>
              <w:top w:val="nil"/>
              <w:left w:val="nil"/>
              <w:bottom w:val="single" w:sz="8" w:space="0" w:color="000000"/>
              <w:right w:val="nil"/>
            </w:tcBorders>
            <w:tcMar>
              <w:top w:w="0" w:type="dxa"/>
              <w:left w:w="108" w:type="dxa"/>
              <w:bottom w:w="0" w:type="dxa"/>
              <w:right w:w="108" w:type="dxa"/>
            </w:tcMar>
            <w:vAlign w:val="center"/>
            <w:hideMark/>
          </w:tcPr>
          <w:p w14:paraId="21C3A303" w14:textId="77777777" w:rsidR="00D64AFA" w:rsidRPr="00D64AFA" w:rsidRDefault="00D64AFA" w:rsidP="004D424A">
            <w:pPr>
              <w:pStyle w:val="gmail-msobodytext"/>
              <w:spacing w:before="0" w:beforeAutospacing="0" w:after="0" w:afterAutospacing="0"/>
              <w:jc w:val="both"/>
              <w:rPr>
                <w:rFonts w:ascii="Arial Narrow" w:hAnsi="Arial Narrow" w:cs="Times New Roman"/>
                <w:kern w:val="2"/>
                <w:sz w:val="22"/>
                <w:szCs w:val="22"/>
                <w:lang w:eastAsia="en-US"/>
                <w14:ligatures w14:val="standardContextual"/>
              </w:rPr>
            </w:pPr>
            <w:r w:rsidRPr="00DD6D48">
              <w:rPr>
                <w:rFonts w:ascii="Arial Narrow" w:hAnsi="Arial Narrow" w:cs="Times New Roman"/>
                <w:kern w:val="2"/>
                <w:sz w:val="22"/>
                <w:szCs w:val="22"/>
                <w:lang w:eastAsia="en-US"/>
                <w14:ligatures w14:val="standardContextual"/>
              </w:rPr>
              <w:t>Slidumas</w:t>
            </w:r>
          </w:p>
        </w:tc>
        <w:tc>
          <w:tcPr>
            <w:tcW w:w="2577" w:type="dxa"/>
            <w:tcBorders>
              <w:top w:val="nil"/>
              <w:left w:val="nil"/>
              <w:bottom w:val="single" w:sz="8" w:space="0" w:color="000000"/>
              <w:right w:val="nil"/>
            </w:tcBorders>
            <w:tcMar>
              <w:top w:w="0" w:type="dxa"/>
              <w:left w:w="108" w:type="dxa"/>
              <w:bottom w:w="0" w:type="dxa"/>
              <w:right w:w="108" w:type="dxa"/>
            </w:tcMar>
            <w:vAlign w:val="center"/>
            <w:hideMark/>
          </w:tcPr>
          <w:p w14:paraId="6951746B" w14:textId="77777777" w:rsidR="00D64AFA" w:rsidRPr="00D64AFA" w:rsidRDefault="00D64AFA" w:rsidP="004D424A">
            <w:pPr>
              <w:pStyle w:val="gmail-msobodytext"/>
              <w:spacing w:before="0" w:beforeAutospacing="0" w:after="0" w:afterAutospacing="0"/>
              <w:jc w:val="both"/>
              <w:rPr>
                <w:rFonts w:ascii="Arial Narrow" w:hAnsi="Arial Narrow" w:cs="Times New Roman"/>
                <w:kern w:val="2"/>
                <w:sz w:val="22"/>
                <w:szCs w:val="22"/>
                <w:lang w:eastAsia="en-US"/>
                <w14:ligatures w14:val="standardContextual"/>
              </w:rPr>
            </w:pPr>
            <w:r w:rsidRPr="00DD6D48">
              <w:rPr>
                <w:rFonts w:ascii="Arial Narrow" w:hAnsi="Arial Narrow" w:cs="Times New Roman"/>
                <w:kern w:val="2"/>
                <w:sz w:val="22"/>
                <w:szCs w:val="22"/>
                <w:lang w:eastAsia="en-US"/>
                <w14:ligatures w14:val="standardContextual"/>
              </w:rPr>
              <w:t>DIN 51130 arba analogas</w:t>
            </w:r>
          </w:p>
          <w:p w14:paraId="74EC0DE6" w14:textId="77777777" w:rsidR="00D64AFA" w:rsidRPr="00D64AFA" w:rsidRDefault="00D64AFA" w:rsidP="004D424A">
            <w:pPr>
              <w:pStyle w:val="gmail-msobodytext"/>
              <w:spacing w:before="0" w:beforeAutospacing="0" w:after="0" w:afterAutospacing="0"/>
              <w:jc w:val="both"/>
              <w:rPr>
                <w:rFonts w:ascii="Arial Narrow" w:hAnsi="Arial Narrow" w:cs="Times New Roman"/>
                <w:kern w:val="2"/>
                <w:sz w:val="22"/>
                <w:szCs w:val="22"/>
                <w:lang w:eastAsia="en-US"/>
                <w14:ligatures w14:val="standardContextual"/>
              </w:rPr>
            </w:pPr>
            <w:r w:rsidRPr="00DD6D48">
              <w:rPr>
                <w:rFonts w:ascii="Arial Narrow" w:hAnsi="Arial Narrow" w:cs="Times New Roman"/>
                <w:kern w:val="2"/>
                <w:sz w:val="22"/>
                <w:szCs w:val="22"/>
                <w:lang w:eastAsia="en-US"/>
                <w14:ligatures w14:val="standardContextual"/>
              </w:rPr>
              <w:t>EN 13893 arba analogas</w:t>
            </w:r>
          </w:p>
        </w:tc>
        <w:tc>
          <w:tcPr>
            <w:tcW w:w="2763" w:type="dxa"/>
            <w:tcBorders>
              <w:top w:val="nil"/>
              <w:left w:val="nil"/>
              <w:bottom w:val="single" w:sz="8" w:space="0" w:color="000000"/>
              <w:right w:val="nil"/>
            </w:tcBorders>
            <w:tcMar>
              <w:top w:w="0" w:type="dxa"/>
              <w:left w:w="108" w:type="dxa"/>
              <w:bottom w:w="0" w:type="dxa"/>
              <w:right w:w="108" w:type="dxa"/>
            </w:tcMar>
            <w:vAlign w:val="center"/>
            <w:hideMark/>
          </w:tcPr>
          <w:p w14:paraId="1EDE3960" w14:textId="77777777" w:rsidR="00D64AFA" w:rsidRPr="00D64AFA" w:rsidRDefault="00D64AFA" w:rsidP="004D424A">
            <w:pPr>
              <w:pStyle w:val="gmail-msobodytext"/>
              <w:spacing w:before="0" w:beforeAutospacing="0" w:after="0" w:afterAutospacing="0"/>
              <w:jc w:val="both"/>
              <w:rPr>
                <w:rFonts w:ascii="Arial Narrow" w:hAnsi="Arial Narrow" w:cs="Times New Roman"/>
                <w:kern w:val="2"/>
                <w:sz w:val="22"/>
                <w:szCs w:val="22"/>
                <w:lang w:eastAsia="en-US"/>
                <w14:ligatures w14:val="standardContextual"/>
              </w:rPr>
            </w:pPr>
            <w:r w:rsidRPr="00DD6D48">
              <w:rPr>
                <w:rFonts w:ascii="Arial Narrow" w:hAnsi="Arial Narrow" w:cs="Times New Roman"/>
                <w:kern w:val="2"/>
                <w:sz w:val="22"/>
                <w:szCs w:val="22"/>
                <w:lang w:eastAsia="en-US"/>
                <w14:ligatures w14:val="standardContextual"/>
              </w:rPr>
              <w:t>R10</w:t>
            </w:r>
          </w:p>
          <w:p w14:paraId="4E4BE56D" w14:textId="77777777" w:rsidR="00D64AFA" w:rsidRPr="00D64AFA" w:rsidRDefault="00D64AFA" w:rsidP="004D424A">
            <w:pPr>
              <w:pStyle w:val="gmail-msobodytext"/>
              <w:spacing w:before="0" w:beforeAutospacing="0" w:after="0" w:afterAutospacing="0"/>
              <w:jc w:val="both"/>
              <w:rPr>
                <w:rFonts w:ascii="Arial Narrow" w:hAnsi="Arial Narrow" w:cs="Times New Roman"/>
                <w:kern w:val="2"/>
                <w:sz w:val="22"/>
                <w:szCs w:val="22"/>
                <w:lang w:eastAsia="en-US"/>
                <w14:ligatures w14:val="standardContextual"/>
              </w:rPr>
            </w:pPr>
            <w:r w:rsidRPr="00DD6D48">
              <w:rPr>
                <w:rFonts w:ascii="Arial Narrow" w:hAnsi="Arial Narrow" w:cs="Times New Roman"/>
                <w:kern w:val="2"/>
                <w:sz w:val="22"/>
                <w:szCs w:val="22"/>
                <w:lang w:eastAsia="en-US"/>
                <w14:ligatures w14:val="standardContextual"/>
              </w:rPr>
              <w:t>DS (&gt;3)</w:t>
            </w:r>
          </w:p>
        </w:tc>
      </w:tr>
      <w:tr w:rsidR="00D64AFA" w:rsidRPr="00DD6D48" w14:paraId="7F0C42C3" w14:textId="77777777" w:rsidTr="00D64AFA">
        <w:tc>
          <w:tcPr>
            <w:tcW w:w="4680" w:type="dxa"/>
            <w:tcBorders>
              <w:top w:val="nil"/>
              <w:left w:val="nil"/>
              <w:bottom w:val="single" w:sz="8" w:space="0" w:color="000000"/>
              <w:right w:val="nil"/>
            </w:tcBorders>
            <w:tcMar>
              <w:top w:w="0" w:type="dxa"/>
              <w:left w:w="108" w:type="dxa"/>
              <w:bottom w:w="0" w:type="dxa"/>
              <w:right w:w="108" w:type="dxa"/>
            </w:tcMar>
            <w:vAlign w:val="center"/>
            <w:hideMark/>
          </w:tcPr>
          <w:p w14:paraId="26569A7E" w14:textId="77777777" w:rsidR="00D64AFA" w:rsidRPr="00D64AFA" w:rsidRDefault="00D64AFA" w:rsidP="004D424A">
            <w:pPr>
              <w:pStyle w:val="gmail-msobodytext"/>
              <w:spacing w:before="0" w:beforeAutospacing="0" w:after="0" w:afterAutospacing="0"/>
              <w:jc w:val="both"/>
              <w:rPr>
                <w:rFonts w:ascii="Arial Narrow" w:hAnsi="Arial Narrow" w:cs="Times New Roman"/>
                <w:kern w:val="2"/>
                <w:sz w:val="22"/>
                <w:szCs w:val="22"/>
                <w:lang w:eastAsia="en-US"/>
                <w14:ligatures w14:val="standardContextual"/>
              </w:rPr>
            </w:pPr>
            <w:r w:rsidRPr="00DD6D48">
              <w:rPr>
                <w:rFonts w:ascii="Arial Narrow" w:hAnsi="Arial Narrow" w:cs="Times New Roman"/>
                <w:kern w:val="2"/>
                <w:sz w:val="22"/>
                <w:szCs w:val="22"/>
                <w:lang w:eastAsia="en-US"/>
                <w14:ligatures w14:val="standardContextual"/>
              </w:rPr>
              <w:t>Atsparumas chemikalams</w:t>
            </w:r>
          </w:p>
        </w:tc>
        <w:tc>
          <w:tcPr>
            <w:tcW w:w="2577" w:type="dxa"/>
            <w:tcBorders>
              <w:top w:val="nil"/>
              <w:left w:val="nil"/>
              <w:bottom w:val="single" w:sz="8" w:space="0" w:color="000000"/>
              <w:right w:val="nil"/>
            </w:tcBorders>
            <w:tcMar>
              <w:top w:w="0" w:type="dxa"/>
              <w:left w:w="108" w:type="dxa"/>
              <w:bottom w:w="0" w:type="dxa"/>
              <w:right w:w="108" w:type="dxa"/>
            </w:tcMar>
            <w:vAlign w:val="center"/>
            <w:hideMark/>
          </w:tcPr>
          <w:p w14:paraId="63718AEB" w14:textId="77777777" w:rsidR="00D64AFA" w:rsidRPr="00D64AFA" w:rsidRDefault="00D64AFA" w:rsidP="004D424A">
            <w:pPr>
              <w:pStyle w:val="gmail-msobodytext"/>
              <w:spacing w:before="0" w:beforeAutospacing="0" w:after="0" w:afterAutospacing="0"/>
              <w:jc w:val="both"/>
              <w:rPr>
                <w:rFonts w:ascii="Arial Narrow" w:hAnsi="Arial Narrow" w:cs="Times New Roman"/>
                <w:kern w:val="2"/>
                <w:sz w:val="22"/>
                <w:szCs w:val="22"/>
                <w:lang w:eastAsia="en-US"/>
                <w14:ligatures w14:val="standardContextual"/>
              </w:rPr>
            </w:pPr>
            <w:r w:rsidRPr="00DD6D48">
              <w:rPr>
                <w:rFonts w:ascii="Arial Narrow" w:hAnsi="Arial Narrow" w:cs="Times New Roman"/>
                <w:kern w:val="2"/>
                <w:sz w:val="22"/>
                <w:szCs w:val="22"/>
                <w:lang w:eastAsia="en-US"/>
                <w14:ligatures w14:val="standardContextual"/>
              </w:rPr>
              <w:t>EN ISO 26987 arba analogas arba analogas</w:t>
            </w:r>
          </w:p>
        </w:tc>
        <w:tc>
          <w:tcPr>
            <w:tcW w:w="2763" w:type="dxa"/>
            <w:tcBorders>
              <w:top w:val="nil"/>
              <w:left w:val="nil"/>
              <w:bottom w:val="single" w:sz="8" w:space="0" w:color="000000"/>
              <w:right w:val="nil"/>
            </w:tcBorders>
            <w:tcMar>
              <w:top w:w="0" w:type="dxa"/>
              <w:left w:w="108" w:type="dxa"/>
              <w:bottom w:w="0" w:type="dxa"/>
              <w:right w:w="108" w:type="dxa"/>
            </w:tcMar>
            <w:vAlign w:val="center"/>
            <w:hideMark/>
          </w:tcPr>
          <w:p w14:paraId="15EB4D96" w14:textId="77777777" w:rsidR="00D64AFA" w:rsidRPr="00D64AFA" w:rsidRDefault="00D64AFA" w:rsidP="004D424A">
            <w:pPr>
              <w:pStyle w:val="gmail-msobodytext"/>
              <w:spacing w:before="0" w:beforeAutospacing="0" w:after="0" w:afterAutospacing="0"/>
              <w:jc w:val="both"/>
              <w:rPr>
                <w:rFonts w:ascii="Arial Narrow" w:hAnsi="Arial Narrow" w:cs="Times New Roman"/>
                <w:kern w:val="2"/>
                <w:sz w:val="22"/>
                <w:szCs w:val="22"/>
                <w:lang w:eastAsia="en-US"/>
                <w14:ligatures w14:val="standardContextual"/>
              </w:rPr>
            </w:pPr>
            <w:r w:rsidRPr="00DD6D48">
              <w:rPr>
                <w:rFonts w:ascii="Arial Narrow" w:hAnsi="Arial Narrow" w:cs="Times New Roman"/>
                <w:kern w:val="2"/>
                <w:sz w:val="22"/>
                <w:szCs w:val="22"/>
                <w:lang w:eastAsia="en-US"/>
                <w14:ligatures w14:val="standardContextual"/>
              </w:rPr>
              <w:t>neturi įtakos (0)</w:t>
            </w:r>
          </w:p>
        </w:tc>
      </w:tr>
      <w:tr w:rsidR="00D64AFA" w:rsidRPr="00DD6D48" w14:paraId="614C6EF4" w14:textId="77777777" w:rsidTr="00D64AFA">
        <w:tc>
          <w:tcPr>
            <w:tcW w:w="4680" w:type="dxa"/>
            <w:tcBorders>
              <w:top w:val="nil"/>
              <w:left w:val="nil"/>
              <w:bottom w:val="single" w:sz="8" w:space="0" w:color="000000"/>
              <w:right w:val="nil"/>
            </w:tcBorders>
            <w:tcMar>
              <w:top w:w="0" w:type="dxa"/>
              <w:left w:w="108" w:type="dxa"/>
              <w:bottom w:w="0" w:type="dxa"/>
              <w:right w:w="108" w:type="dxa"/>
            </w:tcMar>
            <w:vAlign w:val="center"/>
            <w:hideMark/>
          </w:tcPr>
          <w:p w14:paraId="146A39CA" w14:textId="77777777" w:rsidR="00D64AFA" w:rsidRPr="00D64AFA" w:rsidRDefault="00D64AFA" w:rsidP="004D424A">
            <w:pPr>
              <w:pStyle w:val="gmail-msobodytext"/>
              <w:spacing w:before="0" w:beforeAutospacing="0" w:after="0" w:afterAutospacing="0"/>
              <w:jc w:val="both"/>
              <w:rPr>
                <w:rFonts w:ascii="Arial Narrow" w:hAnsi="Arial Narrow" w:cs="Times New Roman"/>
                <w:kern w:val="2"/>
                <w:sz w:val="22"/>
                <w:szCs w:val="22"/>
                <w:lang w:eastAsia="en-US"/>
                <w14:ligatures w14:val="standardContextual"/>
              </w:rPr>
            </w:pPr>
            <w:r w:rsidRPr="00DD6D48">
              <w:rPr>
                <w:rFonts w:ascii="Arial Narrow" w:hAnsi="Arial Narrow" w:cs="Times New Roman"/>
                <w:kern w:val="2"/>
                <w:sz w:val="22"/>
                <w:szCs w:val="22"/>
                <w:lang w:eastAsia="en-US"/>
                <w14:ligatures w14:val="standardContextual"/>
              </w:rPr>
              <w:t>Atsparumas šilumai</w:t>
            </w:r>
          </w:p>
        </w:tc>
        <w:tc>
          <w:tcPr>
            <w:tcW w:w="2577" w:type="dxa"/>
            <w:tcBorders>
              <w:top w:val="nil"/>
              <w:left w:val="nil"/>
              <w:bottom w:val="single" w:sz="8" w:space="0" w:color="000000"/>
              <w:right w:val="nil"/>
            </w:tcBorders>
            <w:tcMar>
              <w:top w:w="0" w:type="dxa"/>
              <w:left w:w="108" w:type="dxa"/>
              <w:bottom w:w="0" w:type="dxa"/>
              <w:right w:w="108" w:type="dxa"/>
            </w:tcMar>
            <w:vAlign w:val="center"/>
            <w:hideMark/>
          </w:tcPr>
          <w:p w14:paraId="4A37B31A" w14:textId="77777777" w:rsidR="00D64AFA" w:rsidRPr="00D64AFA" w:rsidRDefault="00D64AFA" w:rsidP="004D424A">
            <w:pPr>
              <w:pStyle w:val="gmail-msobodytext"/>
              <w:spacing w:before="0" w:beforeAutospacing="0" w:after="0" w:afterAutospacing="0"/>
              <w:jc w:val="both"/>
              <w:rPr>
                <w:rFonts w:ascii="Arial Narrow" w:hAnsi="Arial Narrow" w:cs="Times New Roman"/>
                <w:kern w:val="2"/>
                <w:sz w:val="22"/>
                <w:szCs w:val="22"/>
                <w:lang w:eastAsia="en-US"/>
                <w14:ligatures w14:val="standardContextual"/>
              </w:rPr>
            </w:pPr>
            <w:r w:rsidRPr="00DD6D48">
              <w:rPr>
                <w:rFonts w:ascii="Arial Narrow" w:hAnsi="Arial Narrow" w:cs="Times New Roman"/>
                <w:kern w:val="2"/>
                <w:sz w:val="22"/>
                <w:szCs w:val="22"/>
                <w:lang w:eastAsia="en-US"/>
                <w14:ligatures w14:val="standardContextual"/>
              </w:rPr>
              <w:t>EN ISO 1045 arba analogas</w:t>
            </w:r>
          </w:p>
        </w:tc>
        <w:tc>
          <w:tcPr>
            <w:tcW w:w="2763" w:type="dxa"/>
            <w:tcBorders>
              <w:top w:val="nil"/>
              <w:left w:val="nil"/>
              <w:bottom w:val="single" w:sz="8" w:space="0" w:color="000000"/>
              <w:right w:val="nil"/>
            </w:tcBorders>
            <w:tcMar>
              <w:top w:w="0" w:type="dxa"/>
              <w:left w:w="108" w:type="dxa"/>
              <w:bottom w:w="0" w:type="dxa"/>
              <w:right w:w="108" w:type="dxa"/>
            </w:tcMar>
            <w:vAlign w:val="center"/>
            <w:hideMark/>
          </w:tcPr>
          <w:p w14:paraId="55DED98A" w14:textId="77777777" w:rsidR="00D64AFA" w:rsidRPr="00D64AFA" w:rsidRDefault="00D64AFA" w:rsidP="004D424A">
            <w:pPr>
              <w:pStyle w:val="gmail-msobodytext"/>
              <w:spacing w:before="0" w:beforeAutospacing="0" w:after="0" w:afterAutospacing="0"/>
              <w:jc w:val="both"/>
              <w:rPr>
                <w:rFonts w:ascii="Arial Narrow" w:hAnsi="Arial Narrow" w:cs="Times New Roman"/>
                <w:kern w:val="2"/>
                <w:sz w:val="22"/>
                <w:szCs w:val="22"/>
                <w:lang w:eastAsia="en-US"/>
                <w14:ligatures w14:val="standardContextual"/>
              </w:rPr>
            </w:pPr>
            <w:r w:rsidRPr="00DD6D48">
              <w:rPr>
                <w:rFonts w:ascii="Arial Narrow" w:hAnsi="Arial Narrow" w:cs="Times New Roman"/>
                <w:kern w:val="2"/>
                <w:sz w:val="22"/>
                <w:szCs w:val="22"/>
                <w:lang w:eastAsia="en-US"/>
                <w14:ligatures w14:val="standardContextual"/>
              </w:rPr>
              <w:t>0,011 m</w:t>
            </w:r>
            <w:r w:rsidRPr="00D64AFA">
              <w:rPr>
                <w:rFonts w:ascii="Arial Narrow" w:hAnsi="Arial Narrow" w:cs="Times New Roman"/>
                <w:kern w:val="2"/>
                <w:sz w:val="22"/>
                <w:szCs w:val="22"/>
                <w:lang w:eastAsia="en-US"/>
                <w14:ligatures w14:val="standardContextual"/>
              </w:rPr>
              <w:t>2</w:t>
            </w:r>
            <w:r w:rsidRPr="00DD6D48">
              <w:rPr>
                <w:rFonts w:ascii="Arial Narrow" w:hAnsi="Arial Narrow" w:cs="Times New Roman"/>
                <w:kern w:val="2"/>
                <w:sz w:val="22"/>
                <w:szCs w:val="22"/>
                <w:lang w:eastAsia="en-US"/>
                <w14:ligatures w14:val="standardContextual"/>
              </w:rPr>
              <w:t xml:space="preserve"> K/W</w:t>
            </w:r>
          </w:p>
        </w:tc>
      </w:tr>
      <w:tr w:rsidR="00D64AFA" w:rsidRPr="00DD6D48" w14:paraId="737E4D8A" w14:textId="77777777" w:rsidTr="00D64AFA">
        <w:tc>
          <w:tcPr>
            <w:tcW w:w="4680" w:type="dxa"/>
            <w:tcBorders>
              <w:top w:val="nil"/>
              <w:left w:val="nil"/>
              <w:bottom w:val="single" w:sz="8" w:space="0" w:color="000000"/>
              <w:right w:val="nil"/>
            </w:tcBorders>
            <w:tcMar>
              <w:top w:w="0" w:type="dxa"/>
              <w:left w:w="108" w:type="dxa"/>
              <w:bottom w:w="0" w:type="dxa"/>
              <w:right w:w="108" w:type="dxa"/>
            </w:tcMar>
            <w:vAlign w:val="center"/>
            <w:hideMark/>
          </w:tcPr>
          <w:p w14:paraId="4C496F17" w14:textId="77777777" w:rsidR="00D64AFA" w:rsidRPr="00D64AFA" w:rsidRDefault="00D64AFA" w:rsidP="004D424A">
            <w:pPr>
              <w:pStyle w:val="gmail-msobodytext"/>
              <w:spacing w:before="0" w:beforeAutospacing="0" w:after="0" w:afterAutospacing="0"/>
              <w:jc w:val="both"/>
              <w:rPr>
                <w:rFonts w:ascii="Arial Narrow" w:hAnsi="Arial Narrow" w:cs="Times New Roman"/>
                <w:kern w:val="2"/>
                <w:sz w:val="22"/>
                <w:szCs w:val="22"/>
                <w:lang w:eastAsia="en-US"/>
                <w14:ligatures w14:val="standardContextual"/>
              </w:rPr>
            </w:pPr>
            <w:r w:rsidRPr="00DD6D48">
              <w:rPr>
                <w:rFonts w:ascii="Arial Narrow" w:hAnsi="Arial Narrow" w:cs="Times New Roman"/>
                <w:kern w:val="2"/>
                <w:sz w:val="22"/>
                <w:szCs w:val="22"/>
                <w:lang w:eastAsia="en-US"/>
                <w14:ligatures w14:val="standardContextual"/>
              </w:rPr>
              <w:t>Reakcija į ugnį</w:t>
            </w:r>
          </w:p>
        </w:tc>
        <w:tc>
          <w:tcPr>
            <w:tcW w:w="2577" w:type="dxa"/>
            <w:tcBorders>
              <w:top w:val="nil"/>
              <w:left w:val="nil"/>
              <w:bottom w:val="single" w:sz="8" w:space="0" w:color="000000"/>
              <w:right w:val="nil"/>
            </w:tcBorders>
            <w:tcMar>
              <w:top w:w="0" w:type="dxa"/>
              <w:left w:w="108" w:type="dxa"/>
              <w:bottom w:w="0" w:type="dxa"/>
              <w:right w:w="108" w:type="dxa"/>
            </w:tcMar>
            <w:vAlign w:val="center"/>
            <w:hideMark/>
          </w:tcPr>
          <w:p w14:paraId="3837A723" w14:textId="77777777" w:rsidR="00D64AFA" w:rsidRPr="00D64AFA" w:rsidRDefault="00D64AFA" w:rsidP="004D424A">
            <w:pPr>
              <w:pStyle w:val="gmail-msobodytext"/>
              <w:spacing w:before="0" w:beforeAutospacing="0" w:after="0" w:afterAutospacing="0"/>
              <w:jc w:val="both"/>
              <w:rPr>
                <w:rFonts w:ascii="Arial Narrow" w:hAnsi="Arial Narrow" w:cs="Times New Roman"/>
                <w:kern w:val="2"/>
                <w:sz w:val="22"/>
                <w:szCs w:val="22"/>
                <w:lang w:eastAsia="en-US"/>
                <w14:ligatures w14:val="standardContextual"/>
              </w:rPr>
            </w:pPr>
            <w:r w:rsidRPr="00DD6D48">
              <w:rPr>
                <w:rFonts w:ascii="Arial Narrow" w:hAnsi="Arial Narrow" w:cs="Times New Roman"/>
                <w:kern w:val="2"/>
                <w:sz w:val="22"/>
                <w:szCs w:val="22"/>
                <w:lang w:eastAsia="en-US"/>
                <w14:ligatures w14:val="standardContextual"/>
              </w:rPr>
              <w:t>EN 13501 arba analogas</w:t>
            </w:r>
          </w:p>
        </w:tc>
        <w:tc>
          <w:tcPr>
            <w:tcW w:w="2763" w:type="dxa"/>
            <w:tcBorders>
              <w:top w:val="nil"/>
              <w:left w:val="nil"/>
              <w:bottom w:val="single" w:sz="8" w:space="0" w:color="000000"/>
              <w:right w:val="nil"/>
            </w:tcBorders>
            <w:tcMar>
              <w:top w:w="0" w:type="dxa"/>
              <w:left w:w="108" w:type="dxa"/>
              <w:bottom w:w="0" w:type="dxa"/>
              <w:right w:w="108" w:type="dxa"/>
            </w:tcMar>
            <w:vAlign w:val="center"/>
            <w:hideMark/>
          </w:tcPr>
          <w:p w14:paraId="4A13C521" w14:textId="77777777" w:rsidR="00D64AFA" w:rsidRPr="00D64AFA" w:rsidRDefault="00D64AFA" w:rsidP="004D424A">
            <w:pPr>
              <w:pStyle w:val="gmail-msobodytext"/>
              <w:spacing w:before="0" w:beforeAutospacing="0" w:after="0" w:afterAutospacing="0"/>
              <w:jc w:val="both"/>
              <w:rPr>
                <w:rFonts w:ascii="Arial Narrow" w:hAnsi="Arial Narrow" w:cs="Times New Roman"/>
                <w:kern w:val="2"/>
                <w:sz w:val="22"/>
                <w:szCs w:val="22"/>
                <w:lang w:eastAsia="en-US"/>
                <w14:ligatures w14:val="standardContextual"/>
              </w:rPr>
            </w:pPr>
            <w:r w:rsidRPr="00DD6D48">
              <w:rPr>
                <w:rFonts w:ascii="Arial Narrow" w:hAnsi="Arial Narrow" w:cs="Times New Roman"/>
                <w:kern w:val="2"/>
                <w:sz w:val="22"/>
                <w:szCs w:val="22"/>
                <w:lang w:eastAsia="en-US"/>
                <w14:ligatures w14:val="standardContextual"/>
              </w:rPr>
              <w:t>Bfl-S1</w:t>
            </w:r>
          </w:p>
        </w:tc>
      </w:tr>
    </w:tbl>
    <w:p w14:paraId="1FB95B29" w14:textId="06E543B2" w:rsidR="00E4558F" w:rsidRDefault="00E4558F" w:rsidP="00CD173A">
      <w:pPr>
        <w:widowControl/>
        <w:shd w:val="clear" w:color="auto" w:fill="FFFFFF"/>
        <w:suppressAutoHyphens w:val="0"/>
        <w:jc w:val="both"/>
        <w:textAlignment w:val="baseline"/>
        <w:rPr>
          <w:rFonts w:eastAsia="Calibri"/>
          <w:b/>
          <w:bCs/>
          <w:kern w:val="0"/>
          <w:szCs w:val="22"/>
        </w:rPr>
      </w:pPr>
    </w:p>
    <w:p w14:paraId="7051E06D" w14:textId="77777777" w:rsidR="009A7AA0" w:rsidRDefault="009A7AA0" w:rsidP="00CD173A">
      <w:pPr>
        <w:widowControl/>
        <w:shd w:val="clear" w:color="auto" w:fill="FFFFFF"/>
        <w:suppressAutoHyphens w:val="0"/>
        <w:jc w:val="both"/>
        <w:textAlignment w:val="baseline"/>
        <w:rPr>
          <w:rFonts w:eastAsia="Calibri"/>
          <w:b/>
          <w:bCs/>
          <w:kern w:val="0"/>
          <w:szCs w:val="22"/>
        </w:rPr>
      </w:pPr>
    </w:p>
    <w:p w14:paraId="10DB3981" w14:textId="0EB110CA" w:rsidR="009A7AA0" w:rsidRDefault="009A7AA0" w:rsidP="00CD173A">
      <w:pPr>
        <w:widowControl/>
        <w:shd w:val="clear" w:color="auto" w:fill="FFFFFF"/>
        <w:suppressAutoHyphens w:val="0"/>
        <w:jc w:val="both"/>
        <w:textAlignment w:val="baseline"/>
        <w:rPr>
          <w:rFonts w:eastAsia="Calibri"/>
          <w:b/>
          <w:bCs/>
          <w:kern w:val="0"/>
          <w:szCs w:val="22"/>
        </w:rPr>
      </w:pPr>
      <w:r>
        <w:rPr>
          <w:rFonts w:eastAsia="Calibri"/>
          <w:b/>
          <w:bCs/>
          <w:kern w:val="0"/>
          <w:szCs w:val="22"/>
        </w:rPr>
        <w:t xml:space="preserve">6. </w:t>
      </w:r>
      <w:r w:rsidRPr="009A7AA0">
        <w:rPr>
          <w:rFonts w:eastAsia="Calibri"/>
          <w:b/>
          <w:bCs/>
          <w:kern w:val="0"/>
          <w:szCs w:val="22"/>
        </w:rPr>
        <w:t>Evakuacinis šviestuvas</w:t>
      </w:r>
    </w:p>
    <w:p w14:paraId="786A14B5" w14:textId="77777777" w:rsidR="00626368" w:rsidRDefault="00626368" w:rsidP="00CD173A">
      <w:pPr>
        <w:widowControl/>
        <w:shd w:val="clear" w:color="auto" w:fill="FFFFFF"/>
        <w:suppressAutoHyphens w:val="0"/>
        <w:jc w:val="both"/>
        <w:textAlignment w:val="baseline"/>
        <w:rPr>
          <w:rFonts w:eastAsia="Calibri"/>
          <w:b/>
          <w:bCs/>
          <w:kern w:val="0"/>
          <w:szCs w:val="22"/>
        </w:rPr>
      </w:pPr>
    </w:p>
    <w:p w14:paraId="331C5A65" w14:textId="5471C683" w:rsidR="00626368" w:rsidRDefault="00626368" w:rsidP="000459F4">
      <w:pPr>
        <w:widowControl/>
        <w:shd w:val="clear" w:color="auto" w:fill="FFFFFF"/>
        <w:suppressAutoHyphens w:val="0"/>
        <w:ind w:firstLine="567"/>
        <w:jc w:val="both"/>
        <w:textAlignment w:val="baseline"/>
        <w:rPr>
          <w:rFonts w:eastAsia="Calibri"/>
          <w:kern w:val="0"/>
          <w:szCs w:val="22"/>
        </w:rPr>
      </w:pPr>
      <w:r w:rsidRPr="00626368">
        <w:rPr>
          <w:rFonts w:eastAsia="Calibri"/>
          <w:kern w:val="0"/>
          <w:szCs w:val="22"/>
        </w:rPr>
        <w:t xml:space="preserve">Prie sienos/lubų montuojamas vienpusis arba dvipusis LED išėjimą nurodantis ženklas pastoviam ir evakuaciniam veikimui. Aplinkos temperatūra: nuo 0°C iki +40°C. Atpažinimo atstumas 25 m. Skaidrus </w:t>
      </w:r>
      <w:proofErr w:type="spellStart"/>
      <w:r w:rsidRPr="00626368">
        <w:rPr>
          <w:rFonts w:eastAsia="Calibri"/>
          <w:kern w:val="0"/>
          <w:szCs w:val="22"/>
        </w:rPr>
        <w:t>polikarbonatinis</w:t>
      </w:r>
      <w:proofErr w:type="spellEnd"/>
      <w:r w:rsidRPr="00626368">
        <w:rPr>
          <w:rFonts w:eastAsia="Calibri"/>
          <w:kern w:val="0"/>
          <w:szCs w:val="22"/>
        </w:rPr>
        <w:t xml:space="preserve"> gaubtas. Baltos spalvos </w:t>
      </w:r>
      <w:proofErr w:type="spellStart"/>
      <w:r w:rsidRPr="00626368">
        <w:rPr>
          <w:rFonts w:eastAsia="Calibri"/>
          <w:kern w:val="0"/>
          <w:szCs w:val="22"/>
        </w:rPr>
        <w:t>polikarbonatinis</w:t>
      </w:r>
      <w:proofErr w:type="spellEnd"/>
      <w:r w:rsidRPr="00626368">
        <w:rPr>
          <w:rFonts w:eastAsia="Calibri"/>
          <w:kern w:val="0"/>
          <w:szCs w:val="22"/>
        </w:rPr>
        <w:t xml:space="preserve"> korpusas. Maitinimo įtampa: 230V; Galia: iki 1-2W; Su įmontuotu 1h akumuliatoriumi; Apsaugos klasė IP65;</w:t>
      </w:r>
    </w:p>
    <w:p w14:paraId="63166E9D" w14:textId="77777777" w:rsidR="00775BED" w:rsidRDefault="00775BED" w:rsidP="00CD173A">
      <w:pPr>
        <w:widowControl/>
        <w:shd w:val="clear" w:color="auto" w:fill="FFFFFF"/>
        <w:suppressAutoHyphens w:val="0"/>
        <w:jc w:val="both"/>
        <w:textAlignment w:val="baseline"/>
        <w:rPr>
          <w:rFonts w:eastAsia="Calibri"/>
          <w:kern w:val="0"/>
          <w:szCs w:val="22"/>
        </w:rPr>
      </w:pPr>
    </w:p>
    <w:p w14:paraId="7F2FBBB8" w14:textId="716CB8CF" w:rsidR="0049557D" w:rsidRDefault="00AA4A51" w:rsidP="00CD173A">
      <w:pPr>
        <w:widowControl/>
        <w:shd w:val="clear" w:color="auto" w:fill="FFFFFF"/>
        <w:suppressAutoHyphens w:val="0"/>
        <w:jc w:val="both"/>
        <w:textAlignment w:val="baseline"/>
        <w:rPr>
          <w:rFonts w:eastAsia="Calibri"/>
          <w:b/>
          <w:bCs/>
          <w:kern w:val="0"/>
          <w:szCs w:val="22"/>
        </w:rPr>
      </w:pPr>
      <w:r w:rsidRPr="00AA4A51">
        <w:rPr>
          <w:rFonts w:eastAsia="Calibri"/>
          <w:b/>
          <w:bCs/>
          <w:kern w:val="0"/>
          <w:szCs w:val="22"/>
        </w:rPr>
        <w:t>7. Išlipimo ant stogo liukas</w:t>
      </w:r>
    </w:p>
    <w:p w14:paraId="1BB399B0" w14:textId="77777777" w:rsidR="00AA4A51" w:rsidRDefault="00AA4A51" w:rsidP="00CD173A">
      <w:pPr>
        <w:widowControl/>
        <w:shd w:val="clear" w:color="auto" w:fill="FFFFFF"/>
        <w:suppressAutoHyphens w:val="0"/>
        <w:jc w:val="both"/>
        <w:textAlignment w:val="baseline"/>
        <w:rPr>
          <w:rFonts w:eastAsia="Calibri"/>
          <w:b/>
          <w:bCs/>
          <w:kern w:val="0"/>
          <w:szCs w:val="22"/>
        </w:rPr>
      </w:pPr>
    </w:p>
    <w:p w14:paraId="26CA1134" w14:textId="77777777" w:rsidR="000459F4" w:rsidRPr="000459F4" w:rsidRDefault="000459F4" w:rsidP="000459F4">
      <w:pPr>
        <w:widowControl/>
        <w:shd w:val="clear" w:color="auto" w:fill="FFFFFF"/>
        <w:suppressAutoHyphens w:val="0"/>
        <w:ind w:firstLine="567"/>
        <w:jc w:val="both"/>
        <w:textAlignment w:val="baseline"/>
        <w:rPr>
          <w:rFonts w:eastAsia="Calibri"/>
          <w:kern w:val="0"/>
          <w:szCs w:val="22"/>
        </w:rPr>
      </w:pPr>
      <w:r w:rsidRPr="000459F4">
        <w:rPr>
          <w:rFonts w:eastAsia="Calibri"/>
          <w:kern w:val="0"/>
          <w:szCs w:val="22"/>
        </w:rPr>
        <w:t xml:space="preserve">Išlipimo ant stogo liukų konstrukcija susideda iš pagrindo ir varstymo segmento. Pagrindas turi būti </w:t>
      </w:r>
    </w:p>
    <w:p w14:paraId="4474B80B" w14:textId="70109A9E" w:rsidR="00AA4A51" w:rsidRDefault="000459F4" w:rsidP="00FE7B7E">
      <w:pPr>
        <w:widowControl/>
        <w:shd w:val="clear" w:color="auto" w:fill="FFFFFF"/>
        <w:suppressAutoHyphens w:val="0"/>
        <w:jc w:val="both"/>
        <w:textAlignment w:val="baseline"/>
        <w:rPr>
          <w:rFonts w:eastAsia="Calibri"/>
          <w:kern w:val="0"/>
          <w:szCs w:val="22"/>
        </w:rPr>
      </w:pPr>
      <w:r w:rsidRPr="000459F4">
        <w:rPr>
          <w:rFonts w:eastAsia="Calibri"/>
          <w:kern w:val="0"/>
          <w:szCs w:val="22"/>
        </w:rPr>
        <w:t xml:space="preserve">gaminamas iš cinkuoto plieno skardos, apšiltintas mineraline vata, </w:t>
      </w:r>
      <w:proofErr w:type="spellStart"/>
      <w:r w:rsidRPr="000459F4">
        <w:rPr>
          <w:rFonts w:eastAsia="Calibri"/>
          <w:kern w:val="0"/>
          <w:szCs w:val="22"/>
        </w:rPr>
        <w:t>polistireno</w:t>
      </w:r>
      <w:proofErr w:type="spellEnd"/>
      <w:r w:rsidRPr="000459F4">
        <w:rPr>
          <w:rFonts w:eastAsia="Calibri"/>
          <w:kern w:val="0"/>
          <w:szCs w:val="22"/>
        </w:rPr>
        <w:t xml:space="preserve"> putomis ar kita termoizoliacine medžiaga, natūralios spalvos. Išlipimo įranga turi atitikti LST EN 1873:2005 reikalavimus. Varstoma dalis - kupolas iš akrilo, trigubas, skaidrus, U ≤ 1.3 W/m². Liuko pagrindo aukštis pagal stogo konstrukciją ir dangą. Varstomas segmentas konstruojamas su mechaniniu atidarymo mechanizmu, rankena, užraktu. Gali būti komplektuojamas kartu su kopėčiomis. </w:t>
      </w:r>
      <w:r w:rsidR="00FE7B7E" w:rsidRPr="00FE7B7E">
        <w:rPr>
          <w:rFonts w:eastAsia="Calibri"/>
          <w:kern w:val="0"/>
          <w:szCs w:val="22"/>
        </w:rPr>
        <w:t xml:space="preserve">Išlipimo liukų angas tikslinti </w:t>
      </w:r>
      <w:r w:rsidR="00FE7B7E">
        <w:rPr>
          <w:rFonts w:eastAsia="Calibri"/>
          <w:kern w:val="0"/>
          <w:szCs w:val="22"/>
        </w:rPr>
        <w:t>darbų</w:t>
      </w:r>
      <w:r w:rsidR="00FE7B7E" w:rsidRPr="00FE7B7E">
        <w:rPr>
          <w:rFonts w:eastAsia="Calibri"/>
          <w:kern w:val="0"/>
          <w:szCs w:val="22"/>
        </w:rPr>
        <w:t xml:space="preserve"> metu ir derinti su </w:t>
      </w:r>
      <w:r w:rsidR="00FE7B7E">
        <w:rPr>
          <w:rFonts w:eastAsia="Calibri"/>
          <w:kern w:val="0"/>
          <w:szCs w:val="22"/>
        </w:rPr>
        <w:t>Užsakovu.</w:t>
      </w:r>
    </w:p>
    <w:p w14:paraId="499A5402" w14:textId="77777777" w:rsidR="006F05E4" w:rsidRDefault="006F05E4" w:rsidP="00FE7B7E">
      <w:pPr>
        <w:widowControl/>
        <w:shd w:val="clear" w:color="auto" w:fill="FFFFFF"/>
        <w:suppressAutoHyphens w:val="0"/>
        <w:jc w:val="both"/>
        <w:textAlignment w:val="baseline"/>
        <w:rPr>
          <w:rFonts w:eastAsia="Calibri"/>
          <w:kern w:val="0"/>
          <w:szCs w:val="22"/>
        </w:rPr>
      </w:pPr>
    </w:p>
    <w:p w14:paraId="34AC66EA" w14:textId="6E1D6C00" w:rsidR="006F05E4" w:rsidRPr="006F05E4" w:rsidRDefault="006F05E4" w:rsidP="00FE7B7E">
      <w:pPr>
        <w:widowControl/>
        <w:shd w:val="clear" w:color="auto" w:fill="FFFFFF"/>
        <w:suppressAutoHyphens w:val="0"/>
        <w:jc w:val="both"/>
        <w:textAlignment w:val="baseline"/>
        <w:rPr>
          <w:rFonts w:eastAsia="Calibri"/>
          <w:b/>
          <w:bCs/>
          <w:kern w:val="0"/>
          <w:szCs w:val="22"/>
        </w:rPr>
      </w:pPr>
      <w:r w:rsidRPr="006F05E4">
        <w:rPr>
          <w:rFonts w:eastAsia="Calibri"/>
          <w:b/>
          <w:bCs/>
          <w:kern w:val="0"/>
          <w:szCs w:val="22"/>
        </w:rPr>
        <w:t xml:space="preserve">8. Išlipimo ant stogo kopėčios </w:t>
      </w:r>
    </w:p>
    <w:p w14:paraId="1F5B605D" w14:textId="77777777" w:rsidR="006F05E4" w:rsidRDefault="006F05E4" w:rsidP="00FE7B7E">
      <w:pPr>
        <w:widowControl/>
        <w:shd w:val="clear" w:color="auto" w:fill="FFFFFF"/>
        <w:suppressAutoHyphens w:val="0"/>
        <w:jc w:val="both"/>
        <w:textAlignment w:val="baseline"/>
        <w:rPr>
          <w:rFonts w:eastAsia="Calibri"/>
          <w:kern w:val="0"/>
          <w:szCs w:val="22"/>
        </w:rPr>
      </w:pPr>
    </w:p>
    <w:p w14:paraId="4B74EF0D" w14:textId="7CB48703" w:rsidR="006F05E4" w:rsidRDefault="006F05E4" w:rsidP="006F05E4">
      <w:pPr>
        <w:widowControl/>
        <w:shd w:val="clear" w:color="auto" w:fill="FFFFFF"/>
        <w:suppressAutoHyphens w:val="0"/>
        <w:ind w:firstLine="567"/>
        <w:jc w:val="both"/>
        <w:textAlignment w:val="baseline"/>
        <w:rPr>
          <w:rFonts w:eastAsia="Calibri"/>
          <w:kern w:val="0"/>
          <w:szCs w:val="22"/>
        </w:rPr>
      </w:pPr>
      <w:r w:rsidRPr="006F05E4">
        <w:rPr>
          <w:rFonts w:eastAsia="Calibri"/>
          <w:kern w:val="0"/>
          <w:szCs w:val="22"/>
        </w:rPr>
        <w:t>Kopėčios, skirtos patekti iš statinio laiptinės ant stogo ar užlipti ant tam skirtų paviršių, turi būti tvarkingos, pritvirtintos ir stacionarios. Kopėčios turi būti įrengiamos iš ne žemesnės kaip A2-s3, d2 degumo klasės statybos produktų. Ilgaamžiškos. Patvarios. Pakopų laipteliai turi būti iš 20 mm plieno vamzdelių kas 300 mm. Kopėčios turi prasidėti 0,5 m virš pagrindo (grindų) paviršiaus. Jei kopėčios aukštesnės nei 3 m, tuomet turi būti apjuostos apsauginiais lankais. Kopėčios turi būti įrengiamos pagal gamintojo rekomendacijas.</w:t>
      </w:r>
    </w:p>
    <w:p w14:paraId="79AA99DF" w14:textId="7F9B7112" w:rsidR="00304A4B" w:rsidRDefault="00304A4B" w:rsidP="006F05E4">
      <w:pPr>
        <w:widowControl/>
        <w:shd w:val="clear" w:color="auto" w:fill="FFFFFF"/>
        <w:suppressAutoHyphens w:val="0"/>
        <w:ind w:firstLine="567"/>
        <w:jc w:val="both"/>
        <w:textAlignment w:val="baseline"/>
        <w:rPr>
          <w:rFonts w:eastAsia="Calibri"/>
          <w:kern w:val="0"/>
          <w:szCs w:val="22"/>
        </w:rPr>
      </w:pPr>
    </w:p>
    <w:p w14:paraId="07BBC299" w14:textId="4C52576F" w:rsidR="00304A4B" w:rsidRDefault="00304A4B" w:rsidP="006F05E4">
      <w:pPr>
        <w:widowControl/>
        <w:shd w:val="clear" w:color="auto" w:fill="FFFFFF"/>
        <w:suppressAutoHyphens w:val="0"/>
        <w:ind w:firstLine="567"/>
        <w:jc w:val="both"/>
        <w:textAlignment w:val="baseline"/>
        <w:rPr>
          <w:rFonts w:eastAsia="Calibri"/>
          <w:b/>
          <w:bCs/>
          <w:kern w:val="0"/>
          <w:szCs w:val="22"/>
        </w:rPr>
      </w:pPr>
      <w:r w:rsidRPr="00AF116A">
        <w:rPr>
          <w:rFonts w:eastAsia="Calibri"/>
          <w:b/>
          <w:bCs/>
          <w:kern w:val="0"/>
          <w:szCs w:val="22"/>
        </w:rPr>
        <w:t>9. Ventiliacinė grotelės</w:t>
      </w:r>
    </w:p>
    <w:p w14:paraId="775C873A" w14:textId="12ADC5B6" w:rsidR="00AF116A" w:rsidRDefault="00AF116A" w:rsidP="006F05E4">
      <w:pPr>
        <w:widowControl/>
        <w:shd w:val="clear" w:color="auto" w:fill="FFFFFF"/>
        <w:suppressAutoHyphens w:val="0"/>
        <w:ind w:firstLine="567"/>
        <w:jc w:val="both"/>
        <w:textAlignment w:val="baseline"/>
        <w:rPr>
          <w:rFonts w:eastAsia="Calibri"/>
          <w:kern w:val="0"/>
          <w:szCs w:val="22"/>
        </w:rPr>
      </w:pPr>
      <w:r w:rsidRPr="00AF116A">
        <w:rPr>
          <w:rFonts w:eastAsia="Calibri"/>
          <w:kern w:val="0"/>
          <w:szCs w:val="22"/>
        </w:rPr>
        <w:lastRenderedPageBreak/>
        <w:t xml:space="preserve">Ventiliacijos grotelių su reguliuojamu </w:t>
      </w:r>
      <w:proofErr w:type="spellStart"/>
      <w:r w:rsidRPr="00AF116A">
        <w:rPr>
          <w:rFonts w:eastAsia="Calibri"/>
          <w:kern w:val="0"/>
          <w:szCs w:val="22"/>
        </w:rPr>
        <w:t>flanšu</w:t>
      </w:r>
      <w:proofErr w:type="spellEnd"/>
      <w:r w:rsidRPr="00AF116A">
        <w:rPr>
          <w:rFonts w:eastAsia="Calibri"/>
          <w:kern w:val="0"/>
          <w:szCs w:val="22"/>
        </w:rPr>
        <w:t xml:space="preserve"> </w:t>
      </w:r>
    </w:p>
    <w:p w14:paraId="46D868B4" w14:textId="77777777" w:rsidR="005A77AD" w:rsidRDefault="005A77AD" w:rsidP="006F05E4">
      <w:pPr>
        <w:widowControl/>
        <w:shd w:val="clear" w:color="auto" w:fill="FFFFFF"/>
        <w:suppressAutoHyphens w:val="0"/>
        <w:ind w:firstLine="567"/>
        <w:jc w:val="both"/>
        <w:textAlignment w:val="baseline"/>
        <w:rPr>
          <w:rFonts w:eastAsia="Calibri"/>
          <w:kern w:val="0"/>
          <w:szCs w:val="22"/>
        </w:rPr>
      </w:pPr>
    </w:p>
    <w:p w14:paraId="5D718509" w14:textId="339FDFD8" w:rsidR="005A77AD" w:rsidRPr="00630007" w:rsidRDefault="005A77AD" w:rsidP="006F05E4">
      <w:pPr>
        <w:widowControl/>
        <w:shd w:val="clear" w:color="auto" w:fill="FFFFFF"/>
        <w:suppressAutoHyphens w:val="0"/>
        <w:ind w:firstLine="567"/>
        <w:jc w:val="both"/>
        <w:textAlignment w:val="baseline"/>
        <w:rPr>
          <w:rFonts w:eastAsia="Calibri"/>
          <w:b/>
          <w:bCs/>
          <w:kern w:val="0"/>
          <w:szCs w:val="22"/>
        </w:rPr>
      </w:pPr>
      <w:r w:rsidRPr="00630007">
        <w:rPr>
          <w:rFonts w:eastAsia="Calibri"/>
          <w:b/>
          <w:bCs/>
          <w:kern w:val="0"/>
          <w:szCs w:val="22"/>
        </w:rPr>
        <w:t xml:space="preserve">10. </w:t>
      </w:r>
      <w:r w:rsidR="00630007" w:rsidRPr="00630007">
        <w:rPr>
          <w:rFonts w:eastAsia="Calibri"/>
          <w:b/>
          <w:bCs/>
          <w:kern w:val="0"/>
          <w:szCs w:val="22"/>
        </w:rPr>
        <w:t>Plastikiniai betriukšmiai PP vamzdžiai</w:t>
      </w:r>
    </w:p>
    <w:p w14:paraId="291F4B8B" w14:textId="77777777" w:rsidR="00630007" w:rsidRDefault="00630007" w:rsidP="006F05E4">
      <w:pPr>
        <w:widowControl/>
        <w:shd w:val="clear" w:color="auto" w:fill="FFFFFF"/>
        <w:suppressAutoHyphens w:val="0"/>
        <w:ind w:firstLine="567"/>
        <w:jc w:val="both"/>
        <w:textAlignment w:val="baseline"/>
        <w:rPr>
          <w:rFonts w:eastAsia="Calibri"/>
          <w:kern w:val="0"/>
          <w:szCs w:val="22"/>
        </w:rPr>
      </w:pPr>
    </w:p>
    <w:p w14:paraId="5DA4A00D" w14:textId="118E1814" w:rsidR="002672C2" w:rsidRDefault="00630007" w:rsidP="006F05E4">
      <w:pPr>
        <w:widowControl/>
        <w:shd w:val="clear" w:color="auto" w:fill="FFFFFF"/>
        <w:suppressAutoHyphens w:val="0"/>
        <w:ind w:firstLine="567"/>
        <w:jc w:val="both"/>
        <w:textAlignment w:val="baseline"/>
        <w:rPr>
          <w:rFonts w:eastAsia="Calibri"/>
          <w:kern w:val="0"/>
          <w:szCs w:val="22"/>
        </w:rPr>
      </w:pPr>
      <w:r w:rsidRPr="00630007">
        <w:rPr>
          <w:rFonts w:eastAsia="Calibri"/>
          <w:kern w:val="0"/>
          <w:szCs w:val="22"/>
        </w:rPr>
        <w:t xml:space="preserve">Plastikiniai betriukšmiai PP vamzdžiai Pastato buitinių nuotekų stovai montuojami iš betriukšmės sistemos </w:t>
      </w:r>
      <w:proofErr w:type="spellStart"/>
      <w:r w:rsidRPr="00630007">
        <w:rPr>
          <w:rFonts w:eastAsia="Calibri"/>
          <w:kern w:val="0"/>
          <w:szCs w:val="22"/>
        </w:rPr>
        <w:t>beslėgių</w:t>
      </w:r>
      <w:proofErr w:type="spellEnd"/>
      <w:r w:rsidRPr="00630007">
        <w:rPr>
          <w:rFonts w:eastAsia="Calibri"/>
          <w:kern w:val="0"/>
          <w:szCs w:val="22"/>
        </w:rPr>
        <w:t xml:space="preserve"> mineralizuoto polipropileno (PP) vamzdžių ir jungiamųjų dalių. Visi mineralizuoto PP vamzdžiai ir jungiamosios dalys turi būti pagaminti gamintojo, užtikrinančio kokybės kontrolę pagal LST EN ISO 9001 reikalavimus ir turinčio šį sertifikatą. Dėl didelio tankio ir specialios molekulinės struktūros plastikiniai betriukšmiai vamzdžiai ir jungiamosios dalys sugeria tiek oru, tiek konstrukcija sklindanti garsą. Vamzdžiai bei jungiamosios dalys yra moviniai, komplektuojami su guminiais žiedais, atitinkančiais LST EN 681-1 standarto reikalavimus bei užtikrinančiais patikimą jungties sandarumą. Vamzdžiai ir jungiamosios dalys yra atsparūs korozijai ir agresyvioms nuotekoms. Sistema yra atspari iki 100oC nuotekoms. Betriukšmės nuotekų sistemos techninė </w:t>
      </w:r>
      <w:r w:rsidR="005E1373" w:rsidRPr="00630007">
        <w:rPr>
          <w:rFonts w:eastAsia="Calibri"/>
          <w:kern w:val="0"/>
          <w:szCs w:val="22"/>
        </w:rPr>
        <w:t>specifikacija</w:t>
      </w:r>
      <w:r w:rsidRPr="00630007">
        <w:rPr>
          <w:rFonts w:eastAsia="Calibri"/>
          <w:kern w:val="0"/>
          <w:szCs w:val="22"/>
        </w:rPr>
        <w:t xml:space="preserve"> pateikta žemiau:</w:t>
      </w:r>
    </w:p>
    <w:p w14:paraId="1182899E" w14:textId="2BC227BA" w:rsidR="005E1373" w:rsidRPr="00AF116A" w:rsidRDefault="00630007" w:rsidP="005E1373">
      <w:pPr>
        <w:widowControl/>
        <w:shd w:val="clear" w:color="auto" w:fill="FFFFFF"/>
        <w:suppressAutoHyphens w:val="0"/>
        <w:ind w:firstLine="567"/>
        <w:jc w:val="both"/>
        <w:textAlignment w:val="baseline"/>
        <w:rPr>
          <w:rFonts w:eastAsia="Calibri"/>
          <w:kern w:val="0"/>
          <w:szCs w:val="22"/>
        </w:rPr>
      </w:pPr>
      <w:r w:rsidRPr="00630007">
        <w:rPr>
          <w:rFonts w:eastAsia="Calibri"/>
          <w:kern w:val="0"/>
          <w:szCs w:val="22"/>
        </w:rPr>
        <w:t xml:space="preserve"> Techninė specifikacija </w:t>
      </w:r>
    </w:p>
    <w:tbl>
      <w:tblPr>
        <w:tblW w:w="0" w:type="auto"/>
        <w:tblInd w:w="7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957"/>
        <w:gridCol w:w="4604"/>
      </w:tblGrid>
      <w:tr w:rsidR="00954D0A" w:rsidRPr="00954D0A" w14:paraId="20CD30A5" w14:textId="77777777" w:rsidTr="00954D0A">
        <w:trPr>
          <w:trHeight w:val="503"/>
        </w:trPr>
        <w:tc>
          <w:tcPr>
            <w:tcW w:w="4957" w:type="dxa"/>
            <w:tcBorders>
              <w:top w:val="single" w:sz="4" w:space="0" w:color="000000"/>
              <w:left w:val="single" w:sz="4" w:space="0" w:color="000000"/>
              <w:bottom w:val="single" w:sz="4" w:space="0" w:color="000000"/>
              <w:right w:val="single" w:sz="4" w:space="0" w:color="000000"/>
            </w:tcBorders>
            <w:hideMark/>
          </w:tcPr>
          <w:p w14:paraId="4A105960" w14:textId="77777777" w:rsidR="00954D0A" w:rsidRPr="00954D0A" w:rsidRDefault="00954D0A" w:rsidP="00954D0A">
            <w:pPr>
              <w:widowControl/>
              <w:shd w:val="clear" w:color="auto" w:fill="FFFFFF"/>
              <w:suppressAutoHyphens w:val="0"/>
              <w:ind w:firstLine="567"/>
              <w:textAlignment w:val="baseline"/>
              <w:rPr>
                <w:rFonts w:eastAsia="Calibri"/>
                <w:kern w:val="0"/>
                <w:szCs w:val="22"/>
                <w:lang w:val="en-US"/>
              </w:rPr>
            </w:pPr>
            <w:proofErr w:type="spellStart"/>
            <w:r w:rsidRPr="00954D0A">
              <w:rPr>
                <w:rFonts w:eastAsia="Calibri"/>
                <w:kern w:val="0"/>
                <w:szCs w:val="22"/>
                <w:lang w:val="en-US"/>
              </w:rPr>
              <w:t>Vamzdžiai</w:t>
            </w:r>
            <w:proofErr w:type="spellEnd"/>
            <w:r w:rsidRPr="00954D0A">
              <w:rPr>
                <w:rFonts w:eastAsia="Calibri"/>
                <w:kern w:val="0"/>
                <w:szCs w:val="22"/>
                <w:lang w:val="en-US"/>
              </w:rPr>
              <w:t xml:space="preserve"> ir </w:t>
            </w:r>
            <w:proofErr w:type="spellStart"/>
            <w:r w:rsidRPr="00954D0A">
              <w:rPr>
                <w:rFonts w:eastAsia="Calibri"/>
                <w:kern w:val="0"/>
                <w:szCs w:val="22"/>
                <w:lang w:val="en-US"/>
              </w:rPr>
              <w:t>jungiamosios</w:t>
            </w:r>
            <w:proofErr w:type="spellEnd"/>
            <w:r w:rsidRPr="00954D0A">
              <w:rPr>
                <w:rFonts w:eastAsia="Calibri"/>
                <w:kern w:val="0"/>
                <w:szCs w:val="22"/>
                <w:lang w:val="en-US"/>
              </w:rPr>
              <w:t xml:space="preserve"> </w:t>
            </w:r>
            <w:proofErr w:type="spellStart"/>
            <w:r w:rsidRPr="00954D0A">
              <w:rPr>
                <w:rFonts w:eastAsia="Calibri"/>
                <w:kern w:val="0"/>
                <w:szCs w:val="22"/>
                <w:lang w:val="en-US"/>
              </w:rPr>
              <w:t>dalys</w:t>
            </w:r>
            <w:proofErr w:type="spellEnd"/>
          </w:p>
        </w:tc>
        <w:tc>
          <w:tcPr>
            <w:tcW w:w="4604" w:type="dxa"/>
            <w:tcBorders>
              <w:top w:val="single" w:sz="4" w:space="0" w:color="000000"/>
              <w:left w:val="single" w:sz="4" w:space="0" w:color="000000"/>
              <w:bottom w:val="single" w:sz="4" w:space="0" w:color="000000"/>
              <w:right w:val="thinThickMediumGap" w:sz="4" w:space="0" w:color="000000"/>
            </w:tcBorders>
            <w:hideMark/>
          </w:tcPr>
          <w:p w14:paraId="7041A112" w14:textId="77777777" w:rsidR="00954D0A" w:rsidRPr="00954D0A" w:rsidRDefault="00954D0A" w:rsidP="00954D0A">
            <w:pPr>
              <w:widowControl/>
              <w:shd w:val="clear" w:color="auto" w:fill="FFFFFF"/>
              <w:suppressAutoHyphens w:val="0"/>
              <w:ind w:firstLine="567"/>
              <w:jc w:val="both"/>
              <w:textAlignment w:val="baseline"/>
              <w:rPr>
                <w:rFonts w:eastAsia="Calibri"/>
                <w:kern w:val="0"/>
                <w:szCs w:val="22"/>
                <w:lang w:val="en-US"/>
              </w:rPr>
            </w:pPr>
            <w:proofErr w:type="spellStart"/>
            <w:r w:rsidRPr="00954D0A">
              <w:rPr>
                <w:rFonts w:eastAsia="Calibri"/>
                <w:kern w:val="0"/>
                <w:szCs w:val="22"/>
                <w:lang w:val="en-US"/>
              </w:rPr>
              <w:t>Mineralizuotas</w:t>
            </w:r>
            <w:proofErr w:type="spellEnd"/>
            <w:r w:rsidRPr="00954D0A">
              <w:rPr>
                <w:rFonts w:eastAsia="Calibri"/>
                <w:kern w:val="0"/>
                <w:szCs w:val="22"/>
                <w:lang w:val="en-US"/>
              </w:rPr>
              <w:t xml:space="preserve"> </w:t>
            </w:r>
            <w:proofErr w:type="spellStart"/>
            <w:r w:rsidRPr="00954D0A">
              <w:rPr>
                <w:rFonts w:eastAsia="Calibri"/>
                <w:kern w:val="0"/>
                <w:szCs w:val="22"/>
                <w:lang w:val="en-US"/>
              </w:rPr>
              <w:t>polipropilenas</w:t>
            </w:r>
            <w:proofErr w:type="spellEnd"/>
            <w:r w:rsidRPr="00954D0A">
              <w:rPr>
                <w:rFonts w:eastAsia="Calibri"/>
                <w:kern w:val="0"/>
                <w:szCs w:val="22"/>
                <w:lang w:val="en-US"/>
              </w:rPr>
              <w:t xml:space="preserve"> (PP)</w:t>
            </w:r>
          </w:p>
        </w:tc>
      </w:tr>
      <w:tr w:rsidR="00954D0A" w:rsidRPr="00954D0A" w14:paraId="369623D5" w14:textId="77777777" w:rsidTr="00954D0A">
        <w:trPr>
          <w:trHeight w:val="1513"/>
        </w:trPr>
        <w:tc>
          <w:tcPr>
            <w:tcW w:w="4957" w:type="dxa"/>
            <w:tcBorders>
              <w:top w:val="single" w:sz="4" w:space="0" w:color="000000"/>
              <w:left w:val="single" w:sz="4" w:space="0" w:color="000000"/>
              <w:bottom w:val="single" w:sz="4" w:space="0" w:color="000000"/>
              <w:right w:val="single" w:sz="4" w:space="0" w:color="000000"/>
            </w:tcBorders>
            <w:hideMark/>
          </w:tcPr>
          <w:p w14:paraId="7ACFDC37" w14:textId="77777777" w:rsidR="00954D0A" w:rsidRPr="00954D0A" w:rsidRDefault="00954D0A" w:rsidP="00954D0A">
            <w:pPr>
              <w:widowControl/>
              <w:shd w:val="clear" w:color="auto" w:fill="FFFFFF"/>
              <w:suppressAutoHyphens w:val="0"/>
              <w:textAlignment w:val="baseline"/>
              <w:rPr>
                <w:rFonts w:eastAsia="Calibri"/>
                <w:kern w:val="0"/>
                <w:szCs w:val="22"/>
                <w:lang w:val="en-US"/>
              </w:rPr>
            </w:pPr>
            <w:proofErr w:type="spellStart"/>
            <w:r w:rsidRPr="00954D0A">
              <w:rPr>
                <w:rFonts w:eastAsia="Calibri"/>
                <w:kern w:val="0"/>
                <w:szCs w:val="22"/>
                <w:lang w:val="en-US"/>
              </w:rPr>
              <w:t>Skersmuo</w:t>
            </w:r>
            <w:proofErr w:type="spellEnd"/>
            <w:r w:rsidRPr="00954D0A">
              <w:rPr>
                <w:rFonts w:eastAsia="Calibri"/>
                <w:kern w:val="0"/>
                <w:szCs w:val="22"/>
                <w:lang w:val="en-US"/>
              </w:rPr>
              <w:t xml:space="preserve"> x </w:t>
            </w:r>
            <w:proofErr w:type="spellStart"/>
            <w:r w:rsidRPr="00954D0A">
              <w:rPr>
                <w:rFonts w:eastAsia="Calibri"/>
                <w:kern w:val="0"/>
                <w:szCs w:val="22"/>
                <w:lang w:val="en-US"/>
              </w:rPr>
              <w:t>sienelės</w:t>
            </w:r>
            <w:proofErr w:type="spellEnd"/>
            <w:r w:rsidRPr="00954D0A">
              <w:rPr>
                <w:rFonts w:eastAsia="Calibri"/>
                <w:kern w:val="0"/>
                <w:szCs w:val="22"/>
                <w:lang w:val="en-US"/>
              </w:rPr>
              <w:t xml:space="preserve"> storis</w:t>
            </w:r>
          </w:p>
        </w:tc>
        <w:tc>
          <w:tcPr>
            <w:tcW w:w="4604" w:type="dxa"/>
            <w:tcBorders>
              <w:top w:val="single" w:sz="4" w:space="0" w:color="000000"/>
              <w:left w:val="single" w:sz="4" w:space="0" w:color="000000"/>
              <w:bottom w:val="single" w:sz="4" w:space="0" w:color="000000"/>
              <w:right w:val="thinThickMediumGap" w:sz="4" w:space="0" w:color="000000"/>
            </w:tcBorders>
            <w:hideMark/>
          </w:tcPr>
          <w:p w14:paraId="1340259D" w14:textId="77777777" w:rsidR="00954D0A" w:rsidRPr="00954D0A" w:rsidRDefault="00954D0A" w:rsidP="00954D0A">
            <w:pPr>
              <w:widowControl/>
              <w:shd w:val="clear" w:color="auto" w:fill="FFFFFF"/>
              <w:suppressAutoHyphens w:val="0"/>
              <w:ind w:firstLine="567"/>
              <w:jc w:val="both"/>
              <w:textAlignment w:val="baseline"/>
              <w:rPr>
                <w:rFonts w:eastAsia="Calibri"/>
                <w:kern w:val="0"/>
                <w:szCs w:val="22"/>
                <w:lang w:val="en-US"/>
              </w:rPr>
            </w:pPr>
            <w:r w:rsidRPr="00954D0A">
              <w:rPr>
                <w:rFonts w:eastAsia="Calibri"/>
                <w:kern w:val="0"/>
                <w:szCs w:val="22"/>
                <w:lang w:val="en-US"/>
              </w:rPr>
              <w:t>58 x 4,0 mm</w:t>
            </w:r>
          </w:p>
          <w:p w14:paraId="1EEFC6CA" w14:textId="77777777" w:rsidR="00954D0A" w:rsidRPr="00954D0A" w:rsidRDefault="00954D0A" w:rsidP="00954D0A">
            <w:pPr>
              <w:widowControl/>
              <w:shd w:val="clear" w:color="auto" w:fill="FFFFFF"/>
              <w:suppressAutoHyphens w:val="0"/>
              <w:ind w:firstLine="567"/>
              <w:jc w:val="both"/>
              <w:textAlignment w:val="baseline"/>
              <w:rPr>
                <w:rFonts w:eastAsia="Calibri"/>
                <w:kern w:val="0"/>
                <w:szCs w:val="22"/>
                <w:lang w:val="en-US"/>
              </w:rPr>
            </w:pPr>
            <w:r w:rsidRPr="00954D0A">
              <w:rPr>
                <w:rFonts w:eastAsia="Calibri"/>
                <w:kern w:val="0"/>
                <w:szCs w:val="22"/>
                <w:lang w:val="en-US"/>
              </w:rPr>
              <w:t>78 x 4,5 mm</w:t>
            </w:r>
          </w:p>
          <w:p w14:paraId="6FA9E32F" w14:textId="77777777" w:rsidR="00954D0A" w:rsidRPr="00954D0A" w:rsidRDefault="00954D0A" w:rsidP="00954D0A">
            <w:pPr>
              <w:widowControl/>
              <w:shd w:val="clear" w:color="auto" w:fill="FFFFFF"/>
              <w:suppressAutoHyphens w:val="0"/>
              <w:ind w:firstLine="567"/>
              <w:jc w:val="both"/>
              <w:textAlignment w:val="baseline"/>
              <w:rPr>
                <w:rFonts w:eastAsia="Calibri"/>
                <w:kern w:val="0"/>
                <w:szCs w:val="22"/>
                <w:lang w:val="en-US"/>
              </w:rPr>
            </w:pPr>
            <w:r w:rsidRPr="00954D0A">
              <w:rPr>
                <w:rFonts w:eastAsia="Calibri"/>
                <w:kern w:val="0"/>
                <w:szCs w:val="22"/>
                <w:lang w:val="en-US"/>
              </w:rPr>
              <w:t>110 x 5,3 mm</w:t>
            </w:r>
          </w:p>
          <w:p w14:paraId="637D7DEE" w14:textId="77777777" w:rsidR="00954D0A" w:rsidRPr="00954D0A" w:rsidRDefault="00954D0A" w:rsidP="00954D0A">
            <w:pPr>
              <w:widowControl/>
              <w:shd w:val="clear" w:color="auto" w:fill="FFFFFF"/>
              <w:suppressAutoHyphens w:val="0"/>
              <w:ind w:firstLine="567"/>
              <w:jc w:val="both"/>
              <w:textAlignment w:val="baseline"/>
              <w:rPr>
                <w:rFonts w:eastAsia="Calibri"/>
                <w:kern w:val="0"/>
                <w:szCs w:val="22"/>
                <w:lang w:val="en-US"/>
              </w:rPr>
            </w:pPr>
            <w:r w:rsidRPr="00954D0A">
              <w:rPr>
                <w:rFonts w:eastAsia="Calibri"/>
                <w:kern w:val="0"/>
                <w:szCs w:val="22"/>
                <w:lang w:val="en-US"/>
              </w:rPr>
              <w:t>160 x 5,3 mm</w:t>
            </w:r>
          </w:p>
          <w:p w14:paraId="6054F70A" w14:textId="77777777" w:rsidR="00954D0A" w:rsidRPr="00954D0A" w:rsidRDefault="00954D0A" w:rsidP="00954D0A">
            <w:pPr>
              <w:widowControl/>
              <w:shd w:val="clear" w:color="auto" w:fill="FFFFFF"/>
              <w:suppressAutoHyphens w:val="0"/>
              <w:ind w:firstLine="567"/>
              <w:jc w:val="both"/>
              <w:textAlignment w:val="baseline"/>
              <w:rPr>
                <w:rFonts w:eastAsia="Calibri"/>
                <w:kern w:val="0"/>
                <w:szCs w:val="22"/>
                <w:lang w:val="en-US"/>
              </w:rPr>
            </w:pPr>
            <w:r w:rsidRPr="00954D0A">
              <w:rPr>
                <w:rFonts w:eastAsia="Calibri"/>
                <w:kern w:val="0"/>
                <w:szCs w:val="22"/>
                <w:lang w:val="en-US"/>
              </w:rPr>
              <w:t>200 x 6,2 mm</w:t>
            </w:r>
          </w:p>
        </w:tc>
      </w:tr>
      <w:tr w:rsidR="00954D0A" w:rsidRPr="00954D0A" w14:paraId="56F16388" w14:textId="77777777" w:rsidTr="00954D0A">
        <w:trPr>
          <w:trHeight w:val="254"/>
        </w:trPr>
        <w:tc>
          <w:tcPr>
            <w:tcW w:w="4957" w:type="dxa"/>
            <w:tcBorders>
              <w:top w:val="single" w:sz="4" w:space="0" w:color="000000"/>
              <w:left w:val="single" w:sz="4" w:space="0" w:color="000000"/>
              <w:bottom w:val="single" w:sz="4" w:space="0" w:color="000000"/>
              <w:right w:val="single" w:sz="4" w:space="0" w:color="000000"/>
            </w:tcBorders>
            <w:hideMark/>
          </w:tcPr>
          <w:p w14:paraId="38E97D1E" w14:textId="77777777" w:rsidR="00954D0A" w:rsidRPr="00954D0A" w:rsidRDefault="00954D0A" w:rsidP="00954D0A">
            <w:pPr>
              <w:widowControl/>
              <w:shd w:val="clear" w:color="auto" w:fill="FFFFFF"/>
              <w:suppressAutoHyphens w:val="0"/>
              <w:textAlignment w:val="baseline"/>
              <w:rPr>
                <w:rFonts w:eastAsia="Calibri"/>
                <w:kern w:val="0"/>
                <w:szCs w:val="22"/>
                <w:lang w:val="en-US"/>
              </w:rPr>
            </w:pPr>
            <w:proofErr w:type="spellStart"/>
            <w:r w:rsidRPr="00954D0A">
              <w:rPr>
                <w:rFonts w:eastAsia="Calibri"/>
                <w:kern w:val="0"/>
                <w:szCs w:val="22"/>
                <w:lang w:val="en-US"/>
              </w:rPr>
              <w:t>Maksimali</w:t>
            </w:r>
            <w:proofErr w:type="spellEnd"/>
            <w:r w:rsidRPr="00954D0A">
              <w:rPr>
                <w:rFonts w:eastAsia="Calibri"/>
                <w:kern w:val="0"/>
                <w:szCs w:val="22"/>
                <w:lang w:val="en-US"/>
              </w:rPr>
              <w:t xml:space="preserve"> </w:t>
            </w:r>
            <w:proofErr w:type="spellStart"/>
            <w:r w:rsidRPr="00954D0A">
              <w:rPr>
                <w:rFonts w:eastAsia="Calibri"/>
                <w:kern w:val="0"/>
                <w:szCs w:val="22"/>
                <w:lang w:val="en-US"/>
              </w:rPr>
              <w:t>ilgalaikė</w:t>
            </w:r>
            <w:proofErr w:type="spellEnd"/>
            <w:r w:rsidRPr="00954D0A">
              <w:rPr>
                <w:rFonts w:eastAsia="Calibri"/>
                <w:kern w:val="0"/>
                <w:szCs w:val="22"/>
                <w:lang w:val="en-US"/>
              </w:rPr>
              <w:t xml:space="preserve"> </w:t>
            </w:r>
            <w:proofErr w:type="spellStart"/>
            <w:r w:rsidRPr="00954D0A">
              <w:rPr>
                <w:rFonts w:eastAsia="Calibri"/>
                <w:kern w:val="0"/>
                <w:szCs w:val="22"/>
                <w:lang w:val="en-US"/>
              </w:rPr>
              <w:t>nuotekų</w:t>
            </w:r>
            <w:proofErr w:type="spellEnd"/>
            <w:r w:rsidRPr="00954D0A">
              <w:rPr>
                <w:rFonts w:eastAsia="Calibri"/>
                <w:kern w:val="0"/>
                <w:szCs w:val="22"/>
                <w:lang w:val="en-US"/>
              </w:rPr>
              <w:t xml:space="preserve"> </w:t>
            </w:r>
            <w:proofErr w:type="spellStart"/>
            <w:r w:rsidRPr="00954D0A">
              <w:rPr>
                <w:rFonts w:eastAsia="Calibri"/>
                <w:kern w:val="0"/>
                <w:szCs w:val="22"/>
                <w:lang w:val="en-US"/>
              </w:rPr>
              <w:t>temperatūra</w:t>
            </w:r>
            <w:proofErr w:type="spellEnd"/>
          </w:p>
        </w:tc>
        <w:tc>
          <w:tcPr>
            <w:tcW w:w="4604" w:type="dxa"/>
            <w:tcBorders>
              <w:top w:val="single" w:sz="4" w:space="0" w:color="000000"/>
              <w:left w:val="single" w:sz="4" w:space="0" w:color="000000"/>
              <w:bottom w:val="single" w:sz="4" w:space="0" w:color="000000"/>
              <w:right w:val="thinThickMediumGap" w:sz="4" w:space="0" w:color="000000"/>
            </w:tcBorders>
            <w:hideMark/>
          </w:tcPr>
          <w:p w14:paraId="7071C076" w14:textId="77777777" w:rsidR="00954D0A" w:rsidRPr="00954D0A" w:rsidRDefault="00954D0A" w:rsidP="00954D0A">
            <w:pPr>
              <w:widowControl/>
              <w:shd w:val="clear" w:color="auto" w:fill="FFFFFF"/>
              <w:suppressAutoHyphens w:val="0"/>
              <w:ind w:firstLine="567"/>
              <w:jc w:val="both"/>
              <w:textAlignment w:val="baseline"/>
              <w:rPr>
                <w:rFonts w:eastAsia="Calibri"/>
                <w:kern w:val="0"/>
                <w:szCs w:val="22"/>
                <w:lang w:val="en-US"/>
              </w:rPr>
            </w:pPr>
            <w:r w:rsidRPr="00954D0A">
              <w:rPr>
                <w:rFonts w:eastAsia="Calibri"/>
                <w:kern w:val="0"/>
                <w:szCs w:val="22"/>
                <w:lang w:val="en-US"/>
              </w:rPr>
              <w:t>90 °C</w:t>
            </w:r>
          </w:p>
        </w:tc>
      </w:tr>
      <w:tr w:rsidR="00954D0A" w:rsidRPr="00954D0A" w14:paraId="7DDEA19D" w14:textId="77777777" w:rsidTr="00954D0A">
        <w:trPr>
          <w:trHeight w:val="251"/>
        </w:trPr>
        <w:tc>
          <w:tcPr>
            <w:tcW w:w="4957" w:type="dxa"/>
            <w:tcBorders>
              <w:top w:val="single" w:sz="4" w:space="0" w:color="000000"/>
              <w:left w:val="single" w:sz="4" w:space="0" w:color="000000"/>
              <w:bottom w:val="single" w:sz="4" w:space="0" w:color="000000"/>
              <w:right w:val="single" w:sz="4" w:space="0" w:color="000000"/>
            </w:tcBorders>
            <w:hideMark/>
          </w:tcPr>
          <w:p w14:paraId="05842B35" w14:textId="77777777" w:rsidR="00954D0A" w:rsidRPr="00954D0A" w:rsidRDefault="00954D0A" w:rsidP="00954D0A">
            <w:pPr>
              <w:widowControl/>
              <w:shd w:val="clear" w:color="auto" w:fill="FFFFFF"/>
              <w:suppressAutoHyphens w:val="0"/>
              <w:textAlignment w:val="baseline"/>
              <w:rPr>
                <w:rFonts w:eastAsia="Calibri"/>
                <w:kern w:val="0"/>
                <w:szCs w:val="22"/>
                <w:lang w:val="en-US"/>
              </w:rPr>
            </w:pPr>
            <w:proofErr w:type="spellStart"/>
            <w:r w:rsidRPr="00954D0A">
              <w:rPr>
                <w:rFonts w:eastAsia="Calibri"/>
                <w:kern w:val="0"/>
                <w:szCs w:val="22"/>
                <w:lang w:val="en-US"/>
              </w:rPr>
              <w:t>Maksimali</w:t>
            </w:r>
            <w:proofErr w:type="spellEnd"/>
            <w:r w:rsidRPr="00954D0A">
              <w:rPr>
                <w:rFonts w:eastAsia="Calibri"/>
                <w:kern w:val="0"/>
                <w:szCs w:val="22"/>
                <w:lang w:val="en-US"/>
              </w:rPr>
              <w:t xml:space="preserve"> </w:t>
            </w:r>
            <w:proofErr w:type="spellStart"/>
            <w:r w:rsidRPr="00954D0A">
              <w:rPr>
                <w:rFonts w:eastAsia="Calibri"/>
                <w:kern w:val="0"/>
                <w:szCs w:val="22"/>
                <w:lang w:val="en-US"/>
              </w:rPr>
              <w:t>trumpalaikė</w:t>
            </w:r>
            <w:proofErr w:type="spellEnd"/>
            <w:r w:rsidRPr="00954D0A">
              <w:rPr>
                <w:rFonts w:eastAsia="Calibri"/>
                <w:kern w:val="0"/>
                <w:szCs w:val="22"/>
                <w:lang w:val="en-US"/>
              </w:rPr>
              <w:t xml:space="preserve"> </w:t>
            </w:r>
            <w:proofErr w:type="spellStart"/>
            <w:r w:rsidRPr="00954D0A">
              <w:rPr>
                <w:rFonts w:eastAsia="Calibri"/>
                <w:kern w:val="0"/>
                <w:szCs w:val="22"/>
                <w:lang w:val="en-US"/>
              </w:rPr>
              <w:t>nuotekų</w:t>
            </w:r>
            <w:proofErr w:type="spellEnd"/>
            <w:r w:rsidRPr="00954D0A">
              <w:rPr>
                <w:rFonts w:eastAsia="Calibri"/>
                <w:kern w:val="0"/>
                <w:szCs w:val="22"/>
                <w:lang w:val="en-US"/>
              </w:rPr>
              <w:t xml:space="preserve"> </w:t>
            </w:r>
            <w:proofErr w:type="spellStart"/>
            <w:r w:rsidRPr="00954D0A">
              <w:rPr>
                <w:rFonts w:eastAsia="Calibri"/>
                <w:kern w:val="0"/>
                <w:szCs w:val="22"/>
                <w:lang w:val="en-US"/>
              </w:rPr>
              <w:t>temperatūra</w:t>
            </w:r>
            <w:proofErr w:type="spellEnd"/>
          </w:p>
        </w:tc>
        <w:tc>
          <w:tcPr>
            <w:tcW w:w="4604" w:type="dxa"/>
            <w:tcBorders>
              <w:top w:val="single" w:sz="4" w:space="0" w:color="000000"/>
              <w:left w:val="single" w:sz="4" w:space="0" w:color="000000"/>
              <w:bottom w:val="single" w:sz="4" w:space="0" w:color="000000"/>
              <w:right w:val="thinThickMediumGap" w:sz="4" w:space="0" w:color="000000"/>
            </w:tcBorders>
            <w:hideMark/>
          </w:tcPr>
          <w:p w14:paraId="3A7A38B7" w14:textId="77777777" w:rsidR="00954D0A" w:rsidRPr="00954D0A" w:rsidRDefault="00954D0A" w:rsidP="00954D0A">
            <w:pPr>
              <w:widowControl/>
              <w:shd w:val="clear" w:color="auto" w:fill="FFFFFF"/>
              <w:suppressAutoHyphens w:val="0"/>
              <w:ind w:firstLine="567"/>
              <w:jc w:val="both"/>
              <w:textAlignment w:val="baseline"/>
              <w:rPr>
                <w:rFonts w:eastAsia="Calibri"/>
                <w:kern w:val="0"/>
                <w:szCs w:val="22"/>
                <w:lang w:val="en-US"/>
              </w:rPr>
            </w:pPr>
            <w:r w:rsidRPr="00954D0A">
              <w:rPr>
                <w:rFonts w:eastAsia="Calibri"/>
                <w:kern w:val="0"/>
                <w:szCs w:val="22"/>
                <w:lang w:val="en-US"/>
              </w:rPr>
              <w:t>100 °C</w:t>
            </w:r>
          </w:p>
        </w:tc>
      </w:tr>
      <w:tr w:rsidR="00954D0A" w:rsidRPr="00954D0A" w14:paraId="1DEFEBDE" w14:textId="77777777" w:rsidTr="00954D0A">
        <w:trPr>
          <w:trHeight w:val="506"/>
        </w:trPr>
        <w:tc>
          <w:tcPr>
            <w:tcW w:w="4957" w:type="dxa"/>
            <w:tcBorders>
              <w:top w:val="single" w:sz="4" w:space="0" w:color="000000"/>
              <w:left w:val="single" w:sz="4" w:space="0" w:color="000000"/>
              <w:bottom w:val="single" w:sz="4" w:space="0" w:color="000000"/>
              <w:right w:val="single" w:sz="4" w:space="0" w:color="000000"/>
            </w:tcBorders>
            <w:hideMark/>
          </w:tcPr>
          <w:p w14:paraId="60EAFBC5" w14:textId="77777777" w:rsidR="00954D0A" w:rsidRPr="00954D0A" w:rsidRDefault="00954D0A" w:rsidP="00954D0A">
            <w:pPr>
              <w:widowControl/>
              <w:shd w:val="clear" w:color="auto" w:fill="FFFFFF"/>
              <w:suppressAutoHyphens w:val="0"/>
              <w:textAlignment w:val="baseline"/>
              <w:rPr>
                <w:rFonts w:eastAsia="Calibri"/>
                <w:kern w:val="0"/>
                <w:szCs w:val="22"/>
                <w:lang w:val="en-US"/>
              </w:rPr>
            </w:pPr>
            <w:proofErr w:type="spellStart"/>
            <w:r w:rsidRPr="00954D0A">
              <w:rPr>
                <w:rFonts w:eastAsia="Calibri"/>
                <w:kern w:val="0"/>
                <w:szCs w:val="22"/>
                <w:lang w:val="en-US"/>
              </w:rPr>
              <w:t>Tankis</w:t>
            </w:r>
            <w:proofErr w:type="spellEnd"/>
          </w:p>
        </w:tc>
        <w:tc>
          <w:tcPr>
            <w:tcW w:w="4604" w:type="dxa"/>
            <w:tcBorders>
              <w:top w:val="single" w:sz="4" w:space="0" w:color="000000"/>
              <w:left w:val="single" w:sz="4" w:space="0" w:color="000000"/>
              <w:bottom w:val="single" w:sz="4" w:space="0" w:color="000000"/>
              <w:right w:val="thinThickMediumGap" w:sz="4" w:space="0" w:color="000000"/>
            </w:tcBorders>
            <w:hideMark/>
          </w:tcPr>
          <w:p w14:paraId="31C99899" w14:textId="77777777" w:rsidR="00954D0A" w:rsidRPr="00954D0A" w:rsidRDefault="00954D0A" w:rsidP="00954D0A">
            <w:pPr>
              <w:widowControl/>
              <w:shd w:val="clear" w:color="auto" w:fill="FFFFFF"/>
              <w:suppressAutoHyphens w:val="0"/>
              <w:ind w:firstLine="567"/>
              <w:jc w:val="both"/>
              <w:textAlignment w:val="baseline"/>
              <w:rPr>
                <w:rFonts w:eastAsia="Calibri"/>
                <w:kern w:val="0"/>
                <w:szCs w:val="22"/>
                <w:lang w:val="en-US"/>
              </w:rPr>
            </w:pPr>
            <w:r w:rsidRPr="00954D0A">
              <w:rPr>
                <w:rFonts w:eastAsia="Calibri"/>
                <w:kern w:val="0"/>
                <w:szCs w:val="22"/>
                <w:lang w:val="en-US"/>
              </w:rPr>
              <w:t>1,9 g/cm3</w:t>
            </w:r>
          </w:p>
        </w:tc>
      </w:tr>
      <w:tr w:rsidR="00954D0A" w:rsidRPr="00954D0A" w14:paraId="249FD3CA" w14:textId="77777777" w:rsidTr="00954D0A">
        <w:trPr>
          <w:trHeight w:val="503"/>
        </w:trPr>
        <w:tc>
          <w:tcPr>
            <w:tcW w:w="4957" w:type="dxa"/>
            <w:tcBorders>
              <w:top w:val="single" w:sz="4" w:space="0" w:color="000000"/>
              <w:left w:val="single" w:sz="4" w:space="0" w:color="000000"/>
              <w:bottom w:val="single" w:sz="4" w:space="0" w:color="000000"/>
              <w:right w:val="single" w:sz="4" w:space="0" w:color="000000"/>
            </w:tcBorders>
            <w:hideMark/>
          </w:tcPr>
          <w:p w14:paraId="183865AA" w14:textId="77777777" w:rsidR="00954D0A" w:rsidRPr="00954D0A" w:rsidRDefault="00954D0A" w:rsidP="00954D0A">
            <w:pPr>
              <w:widowControl/>
              <w:shd w:val="clear" w:color="auto" w:fill="FFFFFF"/>
              <w:suppressAutoHyphens w:val="0"/>
              <w:textAlignment w:val="baseline"/>
              <w:rPr>
                <w:rFonts w:eastAsia="Calibri"/>
                <w:kern w:val="0"/>
                <w:szCs w:val="22"/>
                <w:lang w:val="en-US"/>
              </w:rPr>
            </w:pPr>
            <w:proofErr w:type="spellStart"/>
            <w:r w:rsidRPr="00954D0A">
              <w:rPr>
                <w:rFonts w:eastAsia="Calibri"/>
                <w:kern w:val="0"/>
                <w:szCs w:val="22"/>
                <w:lang w:val="en-US"/>
              </w:rPr>
              <w:t>Trūkstamasis</w:t>
            </w:r>
            <w:proofErr w:type="spellEnd"/>
            <w:r w:rsidRPr="00954D0A">
              <w:rPr>
                <w:rFonts w:eastAsia="Calibri"/>
                <w:kern w:val="0"/>
                <w:szCs w:val="22"/>
                <w:lang w:val="en-US"/>
              </w:rPr>
              <w:t xml:space="preserve"> </w:t>
            </w:r>
            <w:proofErr w:type="spellStart"/>
            <w:r w:rsidRPr="00954D0A">
              <w:rPr>
                <w:rFonts w:eastAsia="Calibri"/>
                <w:kern w:val="0"/>
                <w:szCs w:val="22"/>
                <w:lang w:val="en-US"/>
              </w:rPr>
              <w:t>pailgėjimas</w:t>
            </w:r>
            <w:proofErr w:type="spellEnd"/>
          </w:p>
        </w:tc>
        <w:tc>
          <w:tcPr>
            <w:tcW w:w="4604" w:type="dxa"/>
            <w:tcBorders>
              <w:top w:val="single" w:sz="4" w:space="0" w:color="000000"/>
              <w:left w:val="single" w:sz="4" w:space="0" w:color="000000"/>
              <w:bottom w:val="single" w:sz="4" w:space="0" w:color="000000"/>
              <w:right w:val="thinThickMediumGap" w:sz="4" w:space="0" w:color="000000"/>
            </w:tcBorders>
            <w:hideMark/>
          </w:tcPr>
          <w:p w14:paraId="46A0DF35" w14:textId="77777777" w:rsidR="00954D0A" w:rsidRPr="00954D0A" w:rsidRDefault="00954D0A" w:rsidP="00954D0A">
            <w:pPr>
              <w:widowControl/>
              <w:shd w:val="clear" w:color="auto" w:fill="FFFFFF"/>
              <w:suppressAutoHyphens w:val="0"/>
              <w:ind w:firstLine="567"/>
              <w:jc w:val="both"/>
              <w:textAlignment w:val="baseline"/>
              <w:rPr>
                <w:rFonts w:eastAsia="Calibri"/>
                <w:kern w:val="0"/>
                <w:szCs w:val="22"/>
                <w:lang w:val="en-US"/>
              </w:rPr>
            </w:pPr>
            <w:r w:rsidRPr="00954D0A">
              <w:rPr>
                <w:rFonts w:eastAsia="Calibri"/>
                <w:kern w:val="0"/>
                <w:szCs w:val="22"/>
                <w:lang w:val="en-US"/>
              </w:rPr>
              <w:t>29 %</w:t>
            </w:r>
          </w:p>
        </w:tc>
      </w:tr>
      <w:tr w:rsidR="00954D0A" w:rsidRPr="00954D0A" w14:paraId="5EBED17A" w14:textId="77777777" w:rsidTr="00954D0A">
        <w:trPr>
          <w:trHeight w:val="506"/>
        </w:trPr>
        <w:tc>
          <w:tcPr>
            <w:tcW w:w="4957" w:type="dxa"/>
            <w:tcBorders>
              <w:top w:val="single" w:sz="4" w:space="0" w:color="000000"/>
              <w:left w:val="single" w:sz="4" w:space="0" w:color="000000"/>
              <w:bottom w:val="single" w:sz="4" w:space="0" w:color="000000"/>
              <w:right w:val="single" w:sz="4" w:space="0" w:color="000000"/>
            </w:tcBorders>
            <w:hideMark/>
          </w:tcPr>
          <w:p w14:paraId="228CB690" w14:textId="77777777" w:rsidR="00954D0A" w:rsidRPr="00954D0A" w:rsidRDefault="00954D0A" w:rsidP="00954D0A">
            <w:pPr>
              <w:widowControl/>
              <w:shd w:val="clear" w:color="auto" w:fill="FFFFFF"/>
              <w:suppressAutoHyphens w:val="0"/>
              <w:textAlignment w:val="baseline"/>
              <w:rPr>
                <w:rFonts w:eastAsia="Calibri"/>
                <w:kern w:val="0"/>
                <w:szCs w:val="22"/>
                <w:lang w:val="en-US"/>
              </w:rPr>
            </w:pPr>
            <w:proofErr w:type="spellStart"/>
            <w:r w:rsidRPr="00954D0A">
              <w:rPr>
                <w:rFonts w:eastAsia="Calibri"/>
                <w:kern w:val="0"/>
                <w:szCs w:val="22"/>
                <w:lang w:val="en-US"/>
              </w:rPr>
              <w:t>Tempiamasis</w:t>
            </w:r>
            <w:proofErr w:type="spellEnd"/>
            <w:r w:rsidRPr="00954D0A">
              <w:rPr>
                <w:rFonts w:eastAsia="Calibri"/>
                <w:kern w:val="0"/>
                <w:szCs w:val="22"/>
                <w:lang w:val="en-US"/>
              </w:rPr>
              <w:t xml:space="preserve"> </w:t>
            </w:r>
            <w:proofErr w:type="spellStart"/>
            <w:r w:rsidRPr="00954D0A">
              <w:rPr>
                <w:rFonts w:eastAsia="Calibri"/>
                <w:kern w:val="0"/>
                <w:szCs w:val="22"/>
                <w:lang w:val="en-US"/>
              </w:rPr>
              <w:t>stipris</w:t>
            </w:r>
            <w:proofErr w:type="spellEnd"/>
          </w:p>
        </w:tc>
        <w:tc>
          <w:tcPr>
            <w:tcW w:w="4604" w:type="dxa"/>
            <w:tcBorders>
              <w:top w:val="single" w:sz="4" w:space="0" w:color="000000"/>
              <w:left w:val="single" w:sz="4" w:space="0" w:color="000000"/>
              <w:bottom w:val="single" w:sz="4" w:space="0" w:color="000000"/>
              <w:right w:val="thinThickMediumGap" w:sz="4" w:space="0" w:color="000000"/>
            </w:tcBorders>
            <w:hideMark/>
          </w:tcPr>
          <w:p w14:paraId="0B448569" w14:textId="77777777" w:rsidR="00954D0A" w:rsidRPr="00954D0A" w:rsidRDefault="00954D0A" w:rsidP="00954D0A">
            <w:pPr>
              <w:widowControl/>
              <w:shd w:val="clear" w:color="auto" w:fill="FFFFFF"/>
              <w:suppressAutoHyphens w:val="0"/>
              <w:ind w:firstLine="567"/>
              <w:jc w:val="both"/>
              <w:textAlignment w:val="baseline"/>
              <w:rPr>
                <w:rFonts w:eastAsia="Calibri"/>
                <w:kern w:val="0"/>
                <w:szCs w:val="22"/>
                <w:lang w:val="en-US"/>
              </w:rPr>
            </w:pPr>
            <w:r w:rsidRPr="00954D0A">
              <w:rPr>
                <w:rFonts w:eastAsia="Calibri"/>
                <w:kern w:val="0"/>
                <w:szCs w:val="22"/>
                <w:lang w:val="en-US"/>
              </w:rPr>
              <w:t>13 N/mm²</w:t>
            </w:r>
          </w:p>
        </w:tc>
      </w:tr>
      <w:tr w:rsidR="00954D0A" w:rsidRPr="00954D0A" w14:paraId="5382B454" w14:textId="77777777" w:rsidTr="00954D0A">
        <w:trPr>
          <w:trHeight w:val="503"/>
        </w:trPr>
        <w:tc>
          <w:tcPr>
            <w:tcW w:w="4957" w:type="dxa"/>
            <w:tcBorders>
              <w:top w:val="single" w:sz="4" w:space="0" w:color="000000"/>
              <w:left w:val="single" w:sz="4" w:space="0" w:color="000000"/>
              <w:bottom w:val="single" w:sz="4" w:space="0" w:color="000000"/>
              <w:right w:val="single" w:sz="4" w:space="0" w:color="000000"/>
            </w:tcBorders>
            <w:hideMark/>
          </w:tcPr>
          <w:p w14:paraId="59772856" w14:textId="77777777" w:rsidR="00954D0A" w:rsidRPr="00954D0A" w:rsidRDefault="00954D0A" w:rsidP="00954D0A">
            <w:pPr>
              <w:widowControl/>
              <w:shd w:val="clear" w:color="auto" w:fill="FFFFFF"/>
              <w:suppressAutoHyphens w:val="0"/>
              <w:textAlignment w:val="baseline"/>
              <w:rPr>
                <w:rFonts w:eastAsia="Calibri"/>
                <w:kern w:val="0"/>
                <w:szCs w:val="22"/>
                <w:lang w:val="en-US"/>
              </w:rPr>
            </w:pPr>
            <w:proofErr w:type="spellStart"/>
            <w:r w:rsidRPr="00954D0A">
              <w:rPr>
                <w:rFonts w:eastAsia="Calibri"/>
                <w:kern w:val="0"/>
                <w:szCs w:val="22"/>
                <w:lang w:val="en-US"/>
              </w:rPr>
              <w:t>Tamprumo</w:t>
            </w:r>
            <w:proofErr w:type="spellEnd"/>
            <w:r w:rsidRPr="00954D0A">
              <w:rPr>
                <w:rFonts w:eastAsia="Calibri"/>
                <w:kern w:val="0"/>
                <w:szCs w:val="22"/>
                <w:lang w:val="en-US"/>
              </w:rPr>
              <w:t xml:space="preserve"> </w:t>
            </w:r>
            <w:proofErr w:type="spellStart"/>
            <w:r w:rsidRPr="00954D0A">
              <w:rPr>
                <w:rFonts w:eastAsia="Calibri"/>
                <w:kern w:val="0"/>
                <w:szCs w:val="22"/>
                <w:lang w:val="en-US"/>
              </w:rPr>
              <w:t>modulis</w:t>
            </w:r>
            <w:proofErr w:type="spellEnd"/>
          </w:p>
        </w:tc>
        <w:tc>
          <w:tcPr>
            <w:tcW w:w="4604" w:type="dxa"/>
            <w:tcBorders>
              <w:top w:val="single" w:sz="4" w:space="0" w:color="000000"/>
              <w:left w:val="single" w:sz="4" w:space="0" w:color="000000"/>
              <w:bottom w:val="single" w:sz="4" w:space="0" w:color="000000"/>
              <w:right w:val="thinThickMediumGap" w:sz="4" w:space="0" w:color="000000"/>
            </w:tcBorders>
            <w:hideMark/>
          </w:tcPr>
          <w:p w14:paraId="4B533E1D" w14:textId="77777777" w:rsidR="00954D0A" w:rsidRPr="00954D0A" w:rsidRDefault="00954D0A" w:rsidP="00954D0A">
            <w:pPr>
              <w:widowControl/>
              <w:shd w:val="clear" w:color="auto" w:fill="FFFFFF"/>
              <w:suppressAutoHyphens w:val="0"/>
              <w:ind w:firstLine="567"/>
              <w:jc w:val="both"/>
              <w:textAlignment w:val="baseline"/>
              <w:rPr>
                <w:rFonts w:eastAsia="Calibri"/>
                <w:kern w:val="0"/>
                <w:szCs w:val="22"/>
                <w:lang w:val="en-US"/>
              </w:rPr>
            </w:pPr>
            <w:r w:rsidRPr="00954D0A">
              <w:rPr>
                <w:rFonts w:eastAsia="Calibri"/>
                <w:kern w:val="0"/>
                <w:szCs w:val="22"/>
                <w:lang w:val="en-US"/>
              </w:rPr>
              <w:t>3800 N/mm²</w:t>
            </w:r>
          </w:p>
        </w:tc>
      </w:tr>
      <w:tr w:rsidR="00954D0A" w:rsidRPr="00954D0A" w14:paraId="5CCCEA86" w14:textId="77777777" w:rsidTr="00954D0A">
        <w:trPr>
          <w:trHeight w:val="506"/>
        </w:trPr>
        <w:tc>
          <w:tcPr>
            <w:tcW w:w="4957" w:type="dxa"/>
            <w:tcBorders>
              <w:top w:val="single" w:sz="4" w:space="0" w:color="000000"/>
              <w:left w:val="single" w:sz="4" w:space="0" w:color="000000"/>
              <w:bottom w:val="single" w:sz="4" w:space="0" w:color="000000"/>
              <w:right w:val="single" w:sz="4" w:space="0" w:color="000000"/>
            </w:tcBorders>
            <w:hideMark/>
          </w:tcPr>
          <w:p w14:paraId="584CD387" w14:textId="77777777" w:rsidR="00954D0A" w:rsidRPr="00954D0A" w:rsidRDefault="00954D0A" w:rsidP="00954D0A">
            <w:pPr>
              <w:widowControl/>
              <w:shd w:val="clear" w:color="auto" w:fill="FFFFFF"/>
              <w:suppressAutoHyphens w:val="0"/>
              <w:textAlignment w:val="baseline"/>
              <w:rPr>
                <w:rFonts w:eastAsia="Calibri"/>
                <w:kern w:val="0"/>
                <w:szCs w:val="22"/>
                <w:lang w:val="en-US"/>
              </w:rPr>
            </w:pPr>
            <w:proofErr w:type="spellStart"/>
            <w:r w:rsidRPr="00954D0A">
              <w:rPr>
                <w:rFonts w:eastAsia="Calibri"/>
                <w:kern w:val="0"/>
                <w:szCs w:val="22"/>
                <w:lang w:val="en-US"/>
              </w:rPr>
              <w:t>Linijinis</w:t>
            </w:r>
            <w:proofErr w:type="spellEnd"/>
            <w:r w:rsidRPr="00954D0A">
              <w:rPr>
                <w:rFonts w:eastAsia="Calibri"/>
                <w:kern w:val="0"/>
                <w:szCs w:val="22"/>
                <w:lang w:val="en-US"/>
              </w:rPr>
              <w:t xml:space="preserve"> </w:t>
            </w:r>
            <w:proofErr w:type="spellStart"/>
            <w:r w:rsidRPr="00954D0A">
              <w:rPr>
                <w:rFonts w:eastAsia="Calibri"/>
                <w:kern w:val="0"/>
                <w:szCs w:val="22"/>
                <w:lang w:val="en-US"/>
              </w:rPr>
              <w:t>šilumos</w:t>
            </w:r>
            <w:proofErr w:type="spellEnd"/>
            <w:r w:rsidRPr="00954D0A">
              <w:rPr>
                <w:rFonts w:eastAsia="Calibri"/>
                <w:kern w:val="0"/>
                <w:szCs w:val="22"/>
                <w:lang w:val="en-US"/>
              </w:rPr>
              <w:t xml:space="preserve"> </w:t>
            </w:r>
            <w:proofErr w:type="spellStart"/>
            <w:r w:rsidRPr="00954D0A">
              <w:rPr>
                <w:rFonts w:eastAsia="Calibri"/>
                <w:kern w:val="0"/>
                <w:szCs w:val="22"/>
                <w:lang w:val="en-US"/>
              </w:rPr>
              <w:t>plėtimosi</w:t>
            </w:r>
            <w:proofErr w:type="spellEnd"/>
            <w:r w:rsidRPr="00954D0A">
              <w:rPr>
                <w:rFonts w:eastAsia="Calibri"/>
                <w:kern w:val="0"/>
                <w:szCs w:val="22"/>
                <w:lang w:val="en-US"/>
              </w:rPr>
              <w:t xml:space="preserve"> </w:t>
            </w:r>
            <w:proofErr w:type="spellStart"/>
            <w:r w:rsidRPr="00954D0A">
              <w:rPr>
                <w:rFonts w:eastAsia="Calibri"/>
                <w:kern w:val="0"/>
                <w:szCs w:val="22"/>
                <w:lang w:val="en-US"/>
              </w:rPr>
              <w:t>koeficientas</w:t>
            </w:r>
            <w:proofErr w:type="spellEnd"/>
          </w:p>
        </w:tc>
        <w:tc>
          <w:tcPr>
            <w:tcW w:w="4604" w:type="dxa"/>
            <w:tcBorders>
              <w:top w:val="single" w:sz="4" w:space="0" w:color="000000"/>
              <w:left w:val="single" w:sz="4" w:space="0" w:color="000000"/>
              <w:bottom w:val="single" w:sz="4" w:space="0" w:color="000000"/>
              <w:right w:val="thinThickMediumGap" w:sz="4" w:space="0" w:color="000000"/>
            </w:tcBorders>
            <w:hideMark/>
          </w:tcPr>
          <w:p w14:paraId="165BDA28" w14:textId="77777777" w:rsidR="00954D0A" w:rsidRPr="00954D0A" w:rsidRDefault="00954D0A" w:rsidP="00954D0A">
            <w:pPr>
              <w:widowControl/>
              <w:shd w:val="clear" w:color="auto" w:fill="FFFFFF"/>
              <w:suppressAutoHyphens w:val="0"/>
              <w:ind w:firstLine="567"/>
              <w:jc w:val="both"/>
              <w:textAlignment w:val="baseline"/>
              <w:rPr>
                <w:rFonts w:eastAsia="Calibri"/>
                <w:kern w:val="0"/>
                <w:szCs w:val="22"/>
                <w:lang w:val="en-US"/>
              </w:rPr>
            </w:pPr>
            <w:r w:rsidRPr="00954D0A">
              <w:rPr>
                <w:rFonts w:eastAsia="Calibri"/>
                <w:kern w:val="0"/>
                <w:szCs w:val="22"/>
                <w:lang w:val="en-US"/>
              </w:rPr>
              <w:t>0,09 mm/</w:t>
            </w:r>
            <w:proofErr w:type="spellStart"/>
            <w:r w:rsidRPr="00954D0A">
              <w:rPr>
                <w:rFonts w:eastAsia="Calibri"/>
                <w:kern w:val="0"/>
                <w:szCs w:val="22"/>
                <w:lang w:val="en-US"/>
              </w:rPr>
              <w:t>m·K</w:t>
            </w:r>
            <w:proofErr w:type="spellEnd"/>
          </w:p>
        </w:tc>
      </w:tr>
      <w:tr w:rsidR="00954D0A" w:rsidRPr="00954D0A" w14:paraId="5CE48147" w14:textId="77777777" w:rsidTr="00954D0A">
        <w:trPr>
          <w:trHeight w:val="503"/>
        </w:trPr>
        <w:tc>
          <w:tcPr>
            <w:tcW w:w="4957" w:type="dxa"/>
            <w:tcBorders>
              <w:top w:val="single" w:sz="4" w:space="0" w:color="000000"/>
              <w:left w:val="single" w:sz="4" w:space="0" w:color="000000"/>
              <w:bottom w:val="single" w:sz="4" w:space="0" w:color="000000"/>
              <w:right w:val="single" w:sz="4" w:space="0" w:color="000000"/>
            </w:tcBorders>
            <w:hideMark/>
          </w:tcPr>
          <w:p w14:paraId="3C4E0726" w14:textId="77777777" w:rsidR="00954D0A" w:rsidRPr="00954D0A" w:rsidRDefault="00954D0A" w:rsidP="00954D0A">
            <w:pPr>
              <w:widowControl/>
              <w:shd w:val="clear" w:color="auto" w:fill="FFFFFF"/>
              <w:suppressAutoHyphens w:val="0"/>
              <w:textAlignment w:val="baseline"/>
              <w:rPr>
                <w:rFonts w:eastAsia="Calibri"/>
                <w:kern w:val="0"/>
                <w:szCs w:val="22"/>
                <w:lang w:val="en-US"/>
              </w:rPr>
            </w:pPr>
            <w:proofErr w:type="spellStart"/>
            <w:r w:rsidRPr="00954D0A">
              <w:rPr>
                <w:rFonts w:eastAsia="Calibri"/>
                <w:kern w:val="0"/>
                <w:szCs w:val="22"/>
                <w:lang w:val="en-US"/>
              </w:rPr>
              <w:t>Spalva</w:t>
            </w:r>
            <w:proofErr w:type="spellEnd"/>
          </w:p>
        </w:tc>
        <w:tc>
          <w:tcPr>
            <w:tcW w:w="4604" w:type="dxa"/>
            <w:tcBorders>
              <w:top w:val="single" w:sz="4" w:space="0" w:color="000000"/>
              <w:left w:val="single" w:sz="4" w:space="0" w:color="000000"/>
              <w:bottom w:val="single" w:sz="4" w:space="0" w:color="000000"/>
              <w:right w:val="thinThickMediumGap" w:sz="4" w:space="0" w:color="000000"/>
            </w:tcBorders>
            <w:hideMark/>
          </w:tcPr>
          <w:p w14:paraId="187508EF" w14:textId="77777777" w:rsidR="00954D0A" w:rsidRPr="00954D0A" w:rsidRDefault="00954D0A" w:rsidP="00954D0A">
            <w:pPr>
              <w:widowControl/>
              <w:shd w:val="clear" w:color="auto" w:fill="FFFFFF"/>
              <w:suppressAutoHyphens w:val="0"/>
              <w:ind w:firstLine="567"/>
              <w:jc w:val="both"/>
              <w:textAlignment w:val="baseline"/>
              <w:rPr>
                <w:rFonts w:eastAsia="Calibri"/>
                <w:kern w:val="0"/>
                <w:szCs w:val="22"/>
                <w:lang w:val="en-US"/>
              </w:rPr>
            </w:pPr>
            <w:r w:rsidRPr="00954D0A">
              <w:rPr>
                <w:rFonts w:eastAsia="Calibri"/>
                <w:kern w:val="0"/>
                <w:szCs w:val="22"/>
                <w:lang w:val="en-US"/>
              </w:rPr>
              <w:t>RAL 7035 (</w:t>
            </w:r>
            <w:proofErr w:type="spellStart"/>
            <w:r w:rsidRPr="00954D0A">
              <w:rPr>
                <w:rFonts w:eastAsia="Calibri"/>
                <w:kern w:val="0"/>
                <w:szCs w:val="22"/>
                <w:lang w:val="en-US"/>
              </w:rPr>
              <w:t>šviesiai</w:t>
            </w:r>
            <w:proofErr w:type="spellEnd"/>
            <w:r w:rsidRPr="00954D0A">
              <w:rPr>
                <w:rFonts w:eastAsia="Calibri"/>
                <w:kern w:val="0"/>
                <w:szCs w:val="22"/>
                <w:lang w:val="en-US"/>
              </w:rPr>
              <w:t xml:space="preserve"> </w:t>
            </w:r>
            <w:proofErr w:type="spellStart"/>
            <w:r w:rsidRPr="00954D0A">
              <w:rPr>
                <w:rFonts w:eastAsia="Calibri"/>
                <w:kern w:val="0"/>
                <w:szCs w:val="22"/>
                <w:lang w:val="en-US"/>
              </w:rPr>
              <w:t>pilka</w:t>
            </w:r>
            <w:proofErr w:type="spellEnd"/>
            <w:r w:rsidRPr="00954D0A">
              <w:rPr>
                <w:rFonts w:eastAsia="Calibri"/>
                <w:kern w:val="0"/>
                <w:szCs w:val="22"/>
                <w:lang w:val="en-US"/>
              </w:rPr>
              <w:t>)</w:t>
            </w:r>
          </w:p>
        </w:tc>
      </w:tr>
    </w:tbl>
    <w:p w14:paraId="4C912B24" w14:textId="2716D8B8" w:rsidR="00630007" w:rsidRDefault="00630007" w:rsidP="006F05E4">
      <w:pPr>
        <w:widowControl/>
        <w:shd w:val="clear" w:color="auto" w:fill="FFFFFF"/>
        <w:suppressAutoHyphens w:val="0"/>
        <w:ind w:firstLine="567"/>
        <w:jc w:val="both"/>
        <w:textAlignment w:val="baseline"/>
        <w:rPr>
          <w:rFonts w:eastAsia="Calibri"/>
          <w:kern w:val="0"/>
          <w:szCs w:val="22"/>
        </w:rPr>
      </w:pPr>
    </w:p>
    <w:p w14:paraId="317DE832" w14:textId="65CC3D7B" w:rsidR="00863FFE" w:rsidRDefault="00863FFE" w:rsidP="006F05E4">
      <w:pPr>
        <w:widowControl/>
        <w:shd w:val="clear" w:color="auto" w:fill="FFFFFF"/>
        <w:suppressAutoHyphens w:val="0"/>
        <w:ind w:firstLine="567"/>
        <w:jc w:val="both"/>
        <w:textAlignment w:val="baseline"/>
        <w:rPr>
          <w:rFonts w:eastAsia="Calibri"/>
          <w:b/>
          <w:bCs/>
          <w:kern w:val="0"/>
          <w:szCs w:val="22"/>
        </w:rPr>
      </w:pPr>
      <w:r w:rsidRPr="003F0046">
        <w:rPr>
          <w:rFonts w:eastAsia="Calibri"/>
          <w:b/>
          <w:bCs/>
          <w:kern w:val="0"/>
          <w:szCs w:val="22"/>
        </w:rPr>
        <w:t xml:space="preserve">11. </w:t>
      </w:r>
      <w:r w:rsidR="003F0046" w:rsidRPr="003F0046">
        <w:rPr>
          <w:rFonts w:eastAsia="Calibri"/>
          <w:b/>
          <w:bCs/>
          <w:kern w:val="0"/>
          <w:szCs w:val="22"/>
        </w:rPr>
        <w:t xml:space="preserve">Vikšrinis </w:t>
      </w:r>
      <w:proofErr w:type="spellStart"/>
      <w:r w:rsidR="003F0046" w:rsidRPr="003F0046">
        <w:rPr>
          <w:rFonts w:eastAsia="Calibri"/>
          <w:b/>
          <w:bCs/>
          <w:kern w:val="0"/>
          <w:szCs w:val="22"/>
        </w:rPr>
        <w:t>kopiklis</w:t>
      </w:r>
      <w:proofErr w:type="spellEnd"/>
      <w:r w:rsidR="003F0046" w:rsidRPr="003F0046">
        <w:rPr>
          <w:rFonts w:eastAsia="Calibri"/>
          <w:b/>
          <w:bCs/>
          <w:kern w:val="0"/>
          <w:szCs w:val="22"/>
        </w:rPr>
        <w:t xml:space="preserve"> laiptais</w:t>
      </w:r>
      <w:r w:rsidR="004F3E17">
        <w:rPr>
          <w:rFonts w:eastAsia="Calibri"/>
          <w:b/>
          <w:bCs/>
          <w:kern w:val="0"/>
          <w:szCs w:val="22"/>
        </w:rPr>
        <w:t>:</w:t>
      </w:r>
    </w:p>
    <w:p w14:paraId="55815D1B" w14:textId="77777777" w:rsidR="004F3E17" w:rsidRDefault="004F3E17" w:rsidP="006F05E4">
      <w:pPr>
        <w:widowControl/>
        <w:shd w:val="clear" w:color="auto" w:fill="FFFFFF"/>
        <w:suppressAutoHyphens w:val="0"/>
        <w:ind w:firstLine="567"/>
        <w:jc w:val="both"/>
        <w:textAlignment w:val="baseline"/>
        <w:rPr>
          <w:rFonts w:eastAsia="Calibri"/>
          <w:b/>
          <w:bCs/>
          <w:kern w:val="0"/>
          <w:szCs w:val="22"/>
        </w:rPr>
      </w:pPr>
    </w:p>
    <w:p w14:paraId="7BDF6A0A" w14:textId="40579327" w:rsidR="004F3E17" w:rsidRDefault="004F3E17" w:rsidP="00C30445">
      <w:pPr>
        <w:pStyle w:val="Sraopastraipa"/>
        <w:numPr>
          <w:ilvl w:val="0"/>
          <w:numId w:val="5"/>
        </w:numPr>
      </w:pPr>
      <w:r w:rsidRPr="00A472E8">
        <w:t xml:space="preserve">Bazinės įrangos svoris </w:t>
      </w:r>
      <w:r w:rsidR="00C30445">
        <w:t xml:space="preserve">apie </w:t>
      </w:r>
      <w:r w:rsidRPr="00A472E8">
        <w:t>46 kg</w:t>
      </w:r>
      <w:r w:rsidR="009552F7">
        <w:t>;</w:t>
      </w:r>
    </w:p>
    <w:p w14:paraId="44F3F8C5" w14:textId="19CE858E" w:rsidR="004F3E17" w:rsidRDefault="004F3E17" w:rsidP="00C30445">
      <w:pPr>
        <w:pStyle w:val="Sraopastraipa"/>
        <w:numPr>
          <w:ilvl w:val="0"/>
          <w:numId w:val="5"/>
        </w:numPr>
      </w:pPr>
      <w:r w:rsidRPr="00A472E8">
        <w:t xml:space="preserve">Grąžulo svoris </w:t>
      </w:r>
      <w:r w:rsidR="003B2C13">
        <w:t xml:space="preserve">apie </w:t>
      </w:r>
      <w:r w:rsidRPr="00A472E8">
        <w:t>12 kg</w:t>
      </w:r>
      <w:r w:rsidR="009552F7">
        <w:t>;</w:t>
      </w:r>
    </w:p>
    <w:p w14:paraId="5E9B7036" w14:textId="0E796B54" w:rsidR="004F3E17" w:rsidRDefault="004F3E17" w:rsidP="003B2C13">
      <w:pPr>
        <w:pStyle w:val="Sraopastraipa"/>
        <w:numPr>
          <w:ilvl w:val="0"/>
          <w:numId w:val="5"/>
        </w:numPr>
      </w:pPr>
      <w:r w:rsidRPr="00A472E8">
        <w:t>Maksimalūs gabaritai 144x67x99 cm</w:t>
      </w:r>
      <w:r w:rsidR="009552F7">
        <w:t>;</w:t>
      </w:r>
      <w:r w:rsidRPr="00A472E8">
        <w:t xml:space="preserve"> </w:t>
      </w:r>
    </w:p>
    <w:p w14:paraId="0C2CAEDF" w14:textId="7B5F806B" w:rsidR="004F3E17" w:rsidRDefault="004F3E17" w:rsidP="003B2C13">
      <w:pPr>
        <w:pStyle w:val="Sraopastraipa"/>
        <w:numPr>
          <w:ilvl w:val="0"/>
          <w:numId w:val="5"/>
        </w:numPr>
      </w:pPr>
      <w:r w:rsidRPr="00A472E8">
        <w:t xml:space="preserve">Variklio galia </w:t>
      </w:r>
      <w:r w:rsidR="003B2C13">
        <w:t xml:space="preserve">apie </w:t>
      </w:r>
      <w:r w:rsidRPr="00A472E8">
        <w:t>300W</w:t>
      </w:r>
      <w:r w:rsidR="009552F7">
        <w:t>;</w:t>
      </w:r>
    </w:p>
    <w:p w14:paraId="3299BD2B" w14:textId="09C33300" w:rsidR="004F3E17" w:rsidRDefault="004F3E17" w:rsidP="00992F5F">
      <w:pPr>
        <w:pStyle w:val="Sraopastraipa"/>
        <w:numPr>
          <w:ilvl w:val="0"/>
          <w:numId w:val="5"/>
        </w:numPr>
      </w:pPr>
      <w:r w:rsidRPr="00A472E8">
        <w:t>Akumuliatoriaus įkroviklio maitinimo šaltinis 100-240 V</w:t>
      </w:r>
      <w:r w:rsidR="009552F7">
        <w:t>;</w:t>
      </w:r>
      <w:r w:rsidRPr="00A472E8">
        <w:t xml:space="preserve"> </w:t>
      </w:r>
    </w:p>
    <w:p w14:paraId="4EFADF2E" w14:textId="20884DF6" w:rsidR="004F3E17" w:rsidRDefault="00992F5F" w:rsidP="00992F5F">
      <w:pPr>
        <w:pStyle w:val="Sraopastraipa"/>
        <w:numPr>
          <w:ilvl w:val="0"/>
          <w:numId w:val="5"/>
        </w:numPr>
      </w:pPr>
      <w:r>
        <w:t>G</w:t>
      </w:r>
      <w:r w:rsidR="004F3E17" w:rsidRPr="00A472E8">
        <w:t xml:space="preserve">abenamas svoris </w:t>
      </w:r>
      <w:r>
        <w:t>iki</w:t>
      </w:r>
      <w:r w:rsidR="004F3E17" w:rsidRPr="00A472E8">
        <w:t xml:space="preserve"> 130</w:t>
      </w:r>
      <w:r>
        <w:t xml:space="preserve"> kg</w:t>
      </w:r>
      <w:r w:rsidR="009552F7">
        <w:t>;</w:t>
      </w:r>
      <w:r w:rsidR="004F3E17" w:rsidRPr="00A472E8">
        <w:t xml:space="preserve"> </w:t>
      </w:r>
    </w:p>
    <w:p w14:paraId="0950C945" w14:textId="28238A5F" w:rsidR="004F3E17" w:rsidRDefault="004F3E17" w:rsidP="009552F7">
      <w:pPr>
        <w:pStyle w:val="Sraopastraipa"/>
        <w:numPr>
          <w:ilvl w:val="0"/>
          <w:numId w:val="5"/>
        </w:numPr>
      </w:pPr>
      <w:r w:rsidRPr="00A472E8">
        <w:t xml:space="preserve">Atstumas, įveiktas atsarginiu </w:t>
      </w:r>
      <w:r w:rsidR="009552F7">
        <w:t xml:space="preserve">iki </w:t>
      </w:r>
      <w:r w:rsidRPr="00A472E8">
        <w:t>540 žingsnių (su 85 kg keleiviu)</w:t>
      </w:r>
      <w:r w:rsidR="009552F7">
        <w:t>;</w:t>
      </w:r>
    </w:p>
    <w:p w14:paraId="4CA93852" w14:textId="114C7081" w:rsidR="004F3E17" w:rsidRDefault="004F3E17" w:rsidP="009552F7">
      <w:pPr>
        <w:pStyle w:val="Sraopastraipa"/>
        <w:numPr>
          <w:ilvl w:val="0"/>
          <w:numId w:val="5"/>
        </w:numPr>
      </w:pPr>
      <w:r w:rsidRPr="00A472E8">
        <w:t xml:space="preserve">Trukmė su indikatoriumi rezerve </w:t>
      </w:r>
      <w:r w:rsidR="009552F7">
        <w:t xml:space="preserve">iki </w:t>
      </w:r>
      <w:r w:rsidRPr="00A472E8">
        <w:t>80 žingsnių</w:t>
      </w:r>
      <w:r w:rsidR="009552F7">
        <w:t>;</w:t>
      </w:r>
    </w:p>
    <w:p w14:paraId="473D9BE7" w14:textId="4505677A" w:rsidR="004F3E17" w:rsidRDefault="004F3E17" w:rsidP="009552F7">
      <w:pPr>
        <w:pStyle w:val="Sraopastraipa"/>
        <w:numPr>
          <w:ilvl w:val="0"/>
          <w:numId w:val="5"/>
        </w:numPr>
      </w:pPr>
      <w:r w:rsidRPr="00A472E8">
        <w:t xml:space="preserve">Maksimalus nuolydis </w:t>
      </w:r>
      <w:r w:rsidR="007B6852">
        <w:t xml:space="preserve">apie </w:t>
      </w:r>
      <w:r w:rsidRPr="00A472E8">
        <w:t>70% - 35°</w:t>
      </w:r>
      <w:r w:rsidR="009552F7">
        <w:t>;</w:t>
      </w:r>
    </w:p>
    <w:p w14:paraId="2192CEED" w14:textId="7EB9BFF9" w:rsidR="004F3E17" w:rsidRDefault="004F3E17" w:rsidP="007B6852">
      <w:pPr>
        <w:pStyle w:val="Sraopastraipa"/>
        <w:numPr>
          <w:ilvl w:val="0"/>
          <w:numId w:val="5"/>
        </w:numPr>
      </w:pPr>
      <w:r w:rsidRPr="00A472E8">
        <w:t>Darbinė temperatūra 0° - 40°</w:t>
      </w:r>
      <w:r w:rsidR="009552F7">
        <w:t>;</w:t>
      </w:r>
    </w:p>
    <w:p w14:paraId="1819240E" w14:textId="3169DB0E" w:rsidR="004F3E17" w:rsidRDefault="004F3E17" w:rsidP="007B6852">
      <w:pPr>
        <w:pStyle w:val="Sraopastraipa"/>
        <w:numPr>
          <w:ilvl w:val="0"/>
          <w:numId w:val="5"/>
        </w:numPr>
      </w:pPr>
      <w:r w:rsidRPr="00A472E8">
        <w:t>Laikymo temperatūra su pakuote (sausoje aplinkoje) -10° ÷ 50°</w:t>
      </w:r>
      <w:r w:rsidR="009552F7">
        <w:t>;</w:t>
      </w:r>
    </w:p>
    <w:p w14:paraId="7C730617" w14:textId="136C00DD" w:rsidR="004F3E17" w:rsidRDefault="004F3E17" w:rsidP="008F5BC4">
      <w:pPr>
        <w:pStyle w:val="Sraopastraipa"/>
        <w:numPr>
          <w:ilvl w:val="0"/>
          <w:numId w:val="5"/>
        </w:numPr>
      </w:pPr>
      <w:r w:rsidRPr="00A472E8">
        <w:t xml:space="preserve">Maksimalus greitis </w:t>
      </w:r>
      <w:r w:rsidR="008F5BC4">
        <w:t xml:space="preserve">iki </w:t>
      </w:r>
      <w:r w:rsidRPr="00A472E8">
        <w:t>15 žingsnių per minutę</w:t>
      </w:r>
      <w:r w:rsidR="009552F7">
        <w:t>;</w:t>
      </w:r>
    </w:p>
    <w:p w14:paraId="10181B0A" w14:textId="77777777" w:rsidR="006130B6" w:rsidRPr="008F5BC4" w:rsidRDefault="006130B6" w:rsidP="006130B6"/>
    <w:sectPr w:rsidR="006130B6" w:rsidRPr="008F5BC4" w:rsidSect="003D5173">
      <w:pgSz w:w="11907" w:h="16840" w:code="9"/>
      <w:pgMar w:top="1134" w:right="567" w:bottom="851" w:left="1134" w:header="5670" w:footer="709"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SymbolMT">
    <w:altName w:val="Microsoft JhengHei"/>
    <w:panose1 w:val="00000000000000000000"/>
    <w:charset w:val="88"/>
    <w:family w:val="auto"/>
    <w:notTrueType/>
    <w:pitch w:val="default"/>
    <w:sig w:usb0="00000001" w:usb1="08080000" w:usb2="00000010" w:usb3="00000000" w:csb0="00100000" w:csb1="00000000"/>
  </w:font>
  <w:font w:name="Arial Narrow">
    <w:panose1 w:val="020B0606020202030204"/>
    <w:charset w:val="BA"/>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40559"/>
    <w:multiLevelType w:val="hybridMultilevel"/>
    <w:tmpl w:val="2756855A"/>
    <w:lvl w:ilvl="0" w:tplc="ADD2F1C2">
      <w:start w:val="1"/>
      <w:numFmt w:val="decimal"/>
      <w:lvlText w:val="%1.)"/>
      <w:lvlJc w:val="left"/>
      <w:pPr>
        <w:tabs>
          <w:tab w:val="num" w:pos="1452"/>
        </w:tabs>
        <w:ind w:left="1452" w:hanging="885"/>
      </w:pPr>
    </w:lvl>
    <w:lvl w:ilvl="1" w:tplc="04090019">
      <w:start w:val="1"/>
      <w:numFmt w:val="lowerLetter"/>
      <w:lvlText w:val="%2."/>
      <w:lvlJc w:val="left"/>
      <w:pPr>
        <w:tabs>
          <w:tab w:val="num" w:pos="1647"/>
        </w:tabs>
        <w:ind w:left="1647" w:hanging="360"/>
      </w:pPr>
    </w:lvl>
    <w:lvl w:ilvl="2" w:tplc="0409001B">
      <w:start w:val="1"/>
      <w:numFmt w:val="lowerRoman"/>
      <w:lvlText w:val="%3."/>
      <w:lvlJc w:val="right"/>
      <w:pPr>
        <w:tabs>
          <w:tab w:val="num" w:pos="2367"/>
        </w:tabs>
        <w:ind w:left="2367" w:hanging="180"/>
      </w:pPr>
    </w:lvl>
    <w:lvl w:ilvl="3" w:tplc="0409000F">
      <w:start w:val="1"/>
      <w:numFmt w:val="decimal"/>
      <w:lvlText w:val="%4."/>
      <w:lvlJc w:val="left"/>
      <w:pPr>
        <w:tabs>
          <w:tab w:val="num" w:pos="3087"/>
        </w:tabs>
        <w:ind w:left="3087" w:hanging="360"/>
      </w:pPr>
    </w:lvl>
    <w:lvl w:ilvl="4" w:tplc="04090019">
      <w:start w:val="1"/>
      <w:numFmt w:val="lowerLetter"/>
      <w:lvlText w:val="%5."/>
      <w:lvlJc w:val="left"/>
      <w:pPr>
        <w:tabs>
          <w:tab w:val="num" w:pos="3807"/>
        </w:tabs>
        <w:ind w:left="3807" w:hanging="360"/>
      </w:pPr>
    </w:lvl>
    <w:lvl w:ilvl="5" w:tplc="0409001B">
      <w:start w:val="1"/>
      <w:numFmt w:val="lowerRoman"/>
      <w:lvlText w:val="%6."/>
      <w:lvlJc w:val="right"/>
      <w:pPr>
        <w:tabs>
          <w:tab w:val="num" w:pos="4527"/>
        </w:tabs>
        <w:ind w:left="4527" w:hanging="180"/>
      </w:pPr>
    </w:lvl>
    <w:lvl w:ilvl="6" w:tplc="0409000F">
      <w:start w:val="1"/>
      <w:numFmt w:val="decimal"/>
      <w:lvlText w:val="%7."/>
      <w:lvlJc w:val="left"/>
      <w:pPr>
        <w:tabs>
          <w:tab w:val="num" w:pos="5247"/>
        </w:tabs>
        <w:ind w:left="5247" w:hanging="360"/>
      </w:pPr>
    </w:lvl>
    <w:lvl w:ilvl="7" w:tplc="04090019">
      <w:start w:val="1"/>
      <w:numFmt w:val="lowerLetter"/>
      <w:lvlText w:val="%8."/>
      <w:lvlJc w:val="left"/>
      <w:pPr>
        <w:tabs>
          <w:tab w:val="num" w:pos="5967"/>
        </w:tabs>
        <w:ind w:left="5967" w:hanging="360"/>
      </w:pPr>
    </w:lvl>
    <w:lvl w:ilvl="8" w:tplc="0409001B">
      <w:start w:val="1"/>
      <w:numFmt w:val="lowerRoman"/>
      <w:lvlText w:val="%9."/>
      <w:lvlJc w:val="right"/>
      <w:pPr>
        <w:tabs>
          <w:tab w:val="num" w:pos="6687"/>
        </w:tabs>
        <w:ind w:left="6687" w:hanging="180"/>
      </w:pPr>
    </w:lvl>
  </w:abstractNum>
  <w:abstractNum w:abstractNumId="1" w15:restartNumberingAfterBreak="0">
    <w:nsid w:val="0E5F78A0"/>
    <w:multiLevelType w:val="hybridMultilevel"/>
    <w:tmpl w:val="8854A8B0"/>
    <w:lvl w:ilvl="0" w:tplc="18968CAE">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3D32F1C"/>
    <w:multiLevelType w:val="hybridMultilevel"/>
    <w:tmpl w:val="0F7C5C5C"/>
    <w:lvl w:ilvl="0" w:tplc="43929372">
      <w:start w:val="11"/>
      <w:numFmt w:val="bullet"/>
      <w:lvlText w:val="-"/>
      <w:lvlJc w:val="left"/>
      <w:pPr>
        <w:ind w:left="786" w:hanging="360"/>
      </w:pPr>
      <w:rPr>
        <w:rFonts w:ascii="Times New Roman" w:eastAsiaTheme="minorHAnsi"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3" w15:restartNumberingAfterBreak="0">
    <w:nsid w:val="317D42BE"/>
    <w:multiLevelType w:val="hybridMultilevel"/>
    <w:tmpl w:val="6F3017CC"/>
    <w:lvl w:ilvl="0" w:tplc="C886484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373D6870"/>
    <w:multiLevelType w:val="hybridMultilevel"/>
    <w:tmpl w:val="5524A8EC"/>
    <w:lvl w:ilvl="0" w:tplc="7A58F882">
      <w:start w:val="11"/>
      <w:numFmt w:val="bullet"/>
      <w:lvlText w:val="-"/>
      <w:lvlJc w:val="left"/>
      <w:pPr>
        <w:ind w:left="720" w:hanging="360"/>
      </w:pPr>
      <w:rPr>
        <w:rFonts w:ascii="Times New Roman" w:eastAsia="Lucida Sans Unicode"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26833896">
    <w:abstractNumId w:val="3"/>
  </w:num>
  <w:num w:numId="2" w16cid:durableId="1039670117">
    <w:abstractNumId w:val="2"/>
  </w:num>
  <w:num w:numId="3" w16cid:durableId="850724583">
    <w:abstractNumId w:val="1"/>
  </w:num>
  <w:num w:numId="4" w16cid:durableId="3025431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59548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DBC"/>
    <w:rsid w:val="00005BD7"/>
    <w:rsid w:val="000459F4"/>
    <w:rsid w:val="00052DAC"/>
    <w:rsid w:val="00054558"/>
    <w:rsid w:val="000A685E"/>
    <w:rsid w:val="000A7519"/>
    <w:rsid w:val="000B064E"/>
    <w:rsid w:val="000E5B35"/>
    <w:rsid w:val="000E79F6"/>
    <w:rsid w:val="000F1011"/>
    <w:rsid w:val="000F7CAD"/>
    <w:rsid w:val="00113EFD"/>
    <w:rsid w:val="00134D96"/>
    <w:rsid w:val="00143F29"/>
    <w:rsid w:val="00150CBB"/>
    <w:rsid w:val="00187418"/>
    <w:rsid w:val="001A2D48"/>
    <w:rsid w:val="001B1C05"/>
    <w:rsid w:val="001B26E1"/>
    <w:rsid w:val="001C60A9"/>
    <w:rsid w:val="001E59F8"/>
    <w:rsid w:val="001F0FAB"/>
    <w:rsid w:val="00210C8F"/>
    <w:rsid w:val="002202BC"/>
    <w:rsid w:val="002234A2"/>
    <w:rsid w:val="0023186D"/>
    <w:rsid w:val="002358E3"/>
    <w:rsid w:val="00251437"/>
    <w:rsid w:val="0025152D"/>
    <w:rsid w:val="00257BB2"/>
    <w:rsid w:val="002672C2"/>
    <w:rsid w:val="00280713"/>
    <w:rsid w:val="00285826"/>
    <w:rsid w:val="002A3FB5"/>
    <w:rsid w:val="002C799B"/>
    <w:rsid w:val="002E1188"/>
    <w:rsid w:val="002E7B9A"/>
    <w:rsid w:val="00303654"/>
    <w:rsid w:val="00304A4B"/>
    <w:rsid w:val="00327E4A"/>
    <w:rsid w:val="003462ED"/>
    <w:rsid w:val="00350CB2"/>
    <w:rsid w:val="003627FD"/>
    <w:rsid w:val="003676CE"/>
    <w:rsid w:val="003849A8"/>
    <w:rsid w:val="003B2C13"/>
    <w:rsid w:val="003D5173"/>
    <w:rsid w:val="003E28F7"/>
    <w:rsid w:val="003F0046"/>
    <w:rsid w:val="003F1C6B"/>
    <w:rsid w:val="004017B1"/>
    <w:rsid w:val="00425C7F"/>
    <w:rsid w:val="004419C2"/>
    <w:rsid w:val="004635E2"/>
    <w:rsid w:val="0047641D"/>
    <w:rsid w:val="0049557D"/>
    <w:rsid w:val="004A62DF"/>
    <w:rsid w:val="004C33EA"/>
    <w:rsid w:val="004C36F2"/>
    <w:rsid w:val="004C4103"/>
    <w:rsid w:val="004C61DB"/>
    <w:rsid w:val="004F07C0"/>
    <w:rsid w:val="004F2A4A"/>
    <w:rsid w:val="004F3E17"/>
    <w:rsid w:val="00500B6F"/>
    <w:rsid w:val="00504771"/>
    <w:rsid w:val="00512E7A"/>
    <w:rsid w:val="00520EC8"/>
    <w:rsid w:val="00552D66"/>
    <w:rsid w:val="00586F42"/>
    <w:rsid w:val="00587073"/>
    <w:rsid w:val="005907A4"/>
    <w:rsid w:val="0059756C"/>
    <w:rsid w:val="005979EB"/>
    <w:rsid w:val="005A77AD"/>
    <w:rsid w:val="005B1879"/>
    <w:rsid w:val="005C390F"/>
    <w:rsid w:val="005D041E"/>
    <w:rsid w:val="005E1373"/>
    <w:rsid w:val="00603586"/>
    <w:rsid w:val="00606D3E"/>
    <w:rsid w:val="006130B6"/>
    <w:rsid w:val="00623B38"/>
    <w:rsid w:val="00625910"/>
    <w:rsid w:val="00626368"/>
    <w:rsid w:val="00630007"/>
    <w:rsid w:val="00644473"/>
    <w:rsid w:val="00650588"/>
    <w:rsid w:val="00686763"/>
    <w:rsid w:val="006B42E7"/>
    <w:rsid w:val="006B6FE3"/>
    <w:rsid w:val="006D5A7B"/>
    <w:rsid w:val="006F05E4"/>
    <w:rsid w:val="006F1036"/>
    <w:rsid w:val="006F2FF0"/>
    <w:rsid w:val="00706233"/>
    <w:rsid w:val="007064EF"/>
    <w:rsid w:val="00730AEC"/>
    <w:rsid w:val="00731312"/>
    <w:rsid w:val="0073423D"/>
    <w:rsid w:val="0076583A"/>
    <w:rsid w:val="00775BED"/>
    <w:rsid w:val="00792404"/>
    <w:rsid w:val="007B6852"/>
    <w:rsid w:val="007D1B5D"/>
    <w:rsid w:val="007E3690"/>
    <w:rsid w:val="008012E2"/>
    <w:rsid w:val="008046FB"/>
    <w:rsid w:val="00805022"/>
    <w:rsid w:val="00844DBD"/>
    <w:rsid w:val="00846B9B"/>
    <w:rsid w:val="0086096A"/>
    <w:rsid w:val="00863FFE"/>
    <w:rsid w:val="008711D8"/>
    <w:rsid w:val="00873E7A"/>
    <w:rsid w:val="008A7BD4"/>
    <w:rsid w:val="008B19A9"/>
    <w:rsid w:val="008C2D59"/>
    <w:rsid w:val="008C79C8"/>
    <w:rsid w:val="008E4119"/>
    <w:rsid w:val="008F5BC4"/>
    <w:rsid w:val="008F5D23"/>
    <w:rsid w:val="009062F5"/>
    <w:rsid w:val="009074F9"/>
    <w:rsid w:val="00954D0A"/>
    <w:rsid w:val="009552F7"/>
    <w:rsid w:val="0097070A"/>
    <w:rsid w:val="00971C61"/>
    <w:rsid w:val="00992F5F"/>
    <w:rsid w:val="009A7AA0"/>
    <w:rsid w:val="009C26D5"/>
    <w:rsid w:val="009C6555"/>
    <w:rsid w:val="009D15BA"/>
    <w:rsid w:val="009D3BED"/>
    <w:rsid w:val="00A16F07"/>
    <w:rsid w:val="00A77E47"/>
    <w:rsid w:val="00A850C2"/>
    <w:rsid w:val="00AA1388"/>
    <w:rsid w:val="00AA2971"/>
    <w:rsid w:val="00AA4A51"/>
    <w:rsid w:val="00AB4FC1"/>
    <w:rsid w:val="00AB5191"/>
    <w:rsid w:val="00AE6283"/>
    <w:rsid w:val="00AF116A"/>
    <w:rsid w:val="00AF31F6"/>
    <w:rsid w:val="00B14945"/>
    <w:rsid w:val="00B27832"/>
    <w:rsid w:val="00B529A3"/>
    <w:rsid w:val="00B81779"/>
    <w:rsid w:val="00BB727E"/>
    <w:rsid w:val="00BB7D45"/>
    <w:rsid w:val="00BE0920"/>
    <w:rsid w:val="00BF2CDB"/>
    <w:rsid w:val="00BF4A09"/>
    <w:rsid w:val="00C02976"/>
    <w:rsid w:val="00C30445"/>
    <w:rsid w:val="00C336CB"/>
    <w:rsid w:val="00C3598C"/>
    <w:rsid w:val="00C45ABB"/>
    <w:rsid w:val="00C554DC"/>
    <w:rsid w:val="00C81326"/>
    <w:rsid w:val="00C82A8E"/>
    <w:rsid w:val="00CD173A"/>
    <w:rsid w:val="00CF03A7"/>
    <w:rsid w:val="00CF5B1C"/>
    <w:rsid w:val="00D07550"/>
    <w:rsid w:val="00D11101"/>
    <w:rsid w:val="00D240CD"/>
    <w:rsid w:val="00D36976"/>
    <w:rsid w:val="00D40A3A"/>
    <w:rsid w:val="00D457E2"/>
    <w:rsid w:val="00D62516"/>
    <w:rsid w:val="00D64AFA"/>
    <w:rsid w:val="00D661C7"/>
    <w:rsid w:val="00D73E67"/>
    <w:rsid w:val="00D81FFD"/>
    <w:rsid w:val="00DA0C68"/>
    <w:rsid w:val="00DA311F"/>
    <w:rsid w:val="00DA7017"/>
    <w:rsid w:val="00DF2165"/>
    <w:rsid w:val="00E20FA0"/>
    <w:rsid w:val="00E379B8"/>
    <w:rsid w:val="00E44CAF"/>
    <w:rsid w:val="00E4558F"/>
    <w:rsid w:val="00E6413C"/>
    <w:rsid w:val="00E6531A"/>
    <w:rsid w:val="00E7120E"/>
    <w:rsid w:val="00E86D2B"/>
    <w:rsid w:val="00EA2C1B"/>
    <w:rsid w:val="00EA45DB"/>
    <w:rsid w:val="00EC2568"/>
    <w:rsid w:val="00EE6572"/>
    <w:rsid w:val="00F20743"/>
    <w:rsid w:val="00F20B53"/>
    <w:rsid w:val="00F30885"/>
    <w:rsid w:val="00F35C77"/>
    <w:rsid w:val="00F4038D"/>
    <w:rsid w:val="00F40686"/>
    <w:rsid w:val="00F42A8B"/>
    <w:rsid w:val="00F52A7E"/>
    <w:rsid w:val="00F55B53"/>
    <w:rsid w:val="00F5600E"/>
    <w:rsid w:val="00F57DBC"/>
    <w:rsid w:val="00F7305D"/>
    <w:rsid w:val="00F73306"/>
    <w:rsid w:val="00F74396"/>
    <w:rsid w:val="00FE7B7E"/>
    <w:rsid w:val="00FE7D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E3811"/>
  <w15:chartTrackingRefBased/>
  <w15:docId w15:val="{CFAD10A4-FB24-47F4-860D-B8019F93F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57DBC"/>
    <w:pPr>
      <w:widowControl w:val="0"/>
      <w:suppressAutoHyphens/>
      <w:spacing w:after="0" w:line="240" w:lineRule="auto"/>
    </w:pPr>
    <w:rPr>
      <w:rFonts w:ascii="Times New Roman" w:eastAsia="Lucida Sans Unicode" w:hAnsi="Times New Roman" w:cs="Times New Roman"/>
      <w:kern w:val="2"/>
      <w:sz w:val="24"/>
      <w:szCs w:val="24"/>
    </w:rPr>
  </w:style>
  <w:style w:type="paragraph" w:styleId="Antrat1">
    <w:name w:val="heading 1"/>
    <w:basedOn w:val="prastasis"/>
    <w:next w:val="prastasis"/>
    <w:link w:val="Antrat1Diagrama"/>
    <w:qFormat/>
    <w:rsid w:val="00F57DBC"/>
    <w:pPr>
      <w:keepNext/>
      <w:spacing w:before="240" w:after="60"/>
      <w:outlineLvl w:val="0"/>
    </w:pPr>
    <w:rPr>
      <w:rFonts w:ascii="Calibri Light" w:eastAsia="Times New Roman" w:hAnsi="Calibri Light"/>
      <w:b/>
      <w:bCs/>
      <w:kern w:val="32"/>
      <w:sz w:val="32"/>
      <w:szCs w:val="32"/>
    </w:rPr>
  </w:style>
  <w:style w:type="paragraph" w:styleId="Antrat3">
    <w:name w:val="heading 3"/>
    <w:basedOn w:val="prastasis"/>
    <w:next w:val="prastasis"/>
    <w:link w:val="Antrat3Diagrama"/>
    <w:uiPriority w:val="9"/>
    <w:semiHidden/>
    <w:unhideWhenUsed/>
    <w:qFormat/>
    <w:rsid w:val="00CF03A7"/>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57DBC"/>
    <w:rPr>
      <w:rFonts w:ascii="Calibri Light" w:eastAsia="Times New Roman" w:hAnsi="Calibri Light" w:cs="Times New Roman"/>
      <w:b/>
      <w:bCs/>
      <w:kern w:val="32"/>
      <w:sz w:val="32"/>
      <w:szCs w:val="32"/>
    </w:rPr>
  </w:style>
  <w:style w:type="paragraph" w:styleId="Sraopastraipa">
    <w:name w:val="List Paragraph"/>
    <w:basedOn w:val="prastasis"/>
    <w:uiPriority w:val="34"/>
    <w:qFormat/>
    <w:rsid w:val="00F57DBC"/>
    <w:pPr>
      <w:ind w:left="720"/>
      <w:contextualSpacing/>
    </w:pPr>
  </w:style>
  <w:style w:type="paragraph" w:styleId="prastasiniatinklio">
    <w:name w:val="Normal (Web)"/>
    <w:basedOn w:val="prastasis"/>
    <w:uiPriority w:val="99"/>
    <w:unhideWhenUsed/>
    <w:rsid w:val="005B1879"/>
    <w:pPr>
      <w:widowControl/>
      <w:suppressAutoHyphens w:val="0"/>
      <w:spacing w:before="100" w:beforeAutospacing="1" w:after="100" w:afterAutospacing="1"/>
    </w:pPr>
    <w:rPr>
      <w:rFonts w:eastAsia="Times New Roman"/>
      <w:kern w:val="0"/>
      <w:lang w:eastAsia="lt-LT"/>
    </w:rPr>
  </w:style>
  <w:style w:type="paragraph" w:styleId="Betarp">
    <w:name w:val="No Spacing"/>
    <w:uiPriority w:val="1"/>
    <w:qFormat/>
    <w:rsid w:val="005B1879"/>
    <w:pPr>
      <w:spacing w:after="0" w:line="240" w:lineRule="auto"/>
    </w:pPr>
  </w:style>
  <w:style w:type="table" w:styleId="Lentelstinklelis">
    <w:name w:val="Table Grid"/>
    <w:basedOn w:val="prastojilentel"/>
    <w:uiPriority w:val="59"/>
    <w:rsid w:val="005B1879"/>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Numatytasispastraiposriftas"/>
    <w:link w:val="Antrat3"/>
    <w:uiPriority w:val="9"/>
    <w:semiHidden/>
    <w:rsid w:val="00CF03A7"/>
    <w:rPr>
      <w:rFonts w:asciiTheme="majorHAnsi" w:eastAsiaTheme="majorEastAsia" w:hAnsiTheme="majorHAnsi" w:cstheme="majorBidi"/>
      <w:color w:val="1F3763" w:themeColor="accent1" w:themeShade="7F"/>
      <w:kern w:val="2"/>
      <w:sz w:val="24"/>
      <w:szCs w:val="24"/>
    </w:rPr>
  </w:style>
  <w:style w:type="character" w:styleId="Hipersaitas">
    <w:name w:val="Hyperlink"/>
    <w:basedOn w:val="Numatytasispastraiposriftas"/>
    <w:uiPriority w:val="99"/>
    <w:semiHidden/>
    <w:unhideWhenUsed/>
    <w:rsid w:val="00CF03A7"/>
    <w:rPr>
      <w:color w:val="0000FF"/>
      <w:u w:val="single"/>
    </w:rPr>
  </w:style>
  <w:style w:type="character" w:styleId="Grietas">
    <w:name w:val="Strong"/>
    <w:basedOn w:val="Numatytasispastraiposriftas"/>
    <w:uiPriority w:val="22"/>
    <w:qFormat/>
    <w:rsid w:val="00CF03A7"/>
    <w:rPr>
      <w:b/>
      <w:bCs/>
    </w:rPr>
  </w:style>
  <w:style w:type="character" w:customStyle="1" w:styleId="fontstyle01">
    <w:name w:val="fontstyle01"/>
    <w:basedOn w:val="Numatytasispastraiposriftas"/>
    <w:rsid w:val="0076583A"/>
    <w:rPr>
      <w:rFonts w:ascii="Arial-BoldMT" w:hAnsi="Arial-BoldMT" w:hint="default"/>
      <w:b/>
      <w:bCs/>
      <w:i w:val="0"/>
      <w:iCs w:val="0"/>
      <w:color w:val="000000"/>
      <w:sz w:val="20"/>
      <w:szCs w:val="20"/>
    </w:rPr>
  </w:style>
  <w:style w:type="character" w:customStyle="1" w:styleId="fontstyle21">
    <w:name w:val="fontstyle21"/>
    <w:basedOn w:val="Numatytasispastraiposriftas"/>
    <w:rsid w:val="0076583A"/>
    <w:rPr>
      <w:rFonts w:ascii="ArialMT" w:hAnsi="ArialMT" w:hint="default"/>
      <w:b w:val="0"/>
      <w:bCs w:val="0"/>
      <w:i w:val="0"/>
      <w:iCs w:val="0"/>
      <w:color w:val="000000"/>
      <w:sz w:val="20"/>
      <w:szCs w:val="20"/>
    </w:rPr>
  </w:style>
  <w:style w:type="paragraph" w:customStyle="1" w:styleId="gmail-msobodytext">
    <w:name w:val="gmail-msobodytext"/>
    <w:basedOn w:val="prastasis"/>
    <w:rsid w:val="00CD173A"/>
    <w:pPr>
      <w:widowControl/>
      <w:suppressAutoHyphens w:val="0"/>
      <w:spacing w:before="100" w:beforeAutospacing="1" w:after="100" w:afterAutospacing="1"/>
    </w:pPr>
    <w:rPr>
      <w:rFonts w:ascii="Aptos" w:eastAsiaTheme="minorHAnsi" w:hAnsi="Aptos" w:cs="Aptos"/>
      <w:kern w:val="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219687">
      <w:bodyDiv w:val="1"/>
      <w:marLeft w:val="0"/>
      <w:marRight w:val="0"/>
      <w:marTop w:val="0"/>
      <w:marBottom w:val="0"/>
      <w:divBdr>
        <w:top w:val="none" w:sz="0" w:space="0" w:color="auto"/>
        <w:left w:val="none" w:sz="0" w:space="0" w:color="auto"/>
        <w:bottom w:val="none" w:sz="0" w:space="0" w:color="auto"/>
        <w:right w:val="none" w:sz="0" w:space="0" w:color="auto"/>
      </w:divBdr>
    </w:div>
    <w:div w:id="213783440">
      <w:bodyDiv w:val="1"/>
      <w:marLeft w:val="0"/>
      <w:marRight w:val="0"/>
      <w:marTop w:val="0"/>
      <w:marBottom w:val="0"/>
      <w:divBdr>
        <w:top w:val="none" w:sz="0" w:space="0" w:color="auto"/>
        <w:left w:val="none" w:sz="0" w:space="0" w:color="auto"/>
        <w:bottom w:val="none" w:sz="0" w:space="0" w:color="auto"/>
        <w:right w:val="none" w:sz="0" w:space="0" w:color="auto"/>
      </w:divBdr>
    </w:div>
    <w:div w:id="305166572">
      <w:bodyDiv w:val="1"/>
      <w:marLeft w:val="0"/>
      <w:marRight w:val="0"/>
      <w:marTop w:val="0"/>
      <w:marBottom w:val="0"/>
      <w:divBdr>
        <w:top w:val="none" w:sz="0" w:space="0" w:color="auto"/>
        <w:left w:val="none" w:sz="0" w:space="0" w:color="auto"/>
        <w:bottom w:val="none" w:sz="0" w:space="0" w:color="auto"/>
        <w:right w:val="none" w:sz="0" w:space="0" w:color="auto"/>
      </w:divBdr>
    </w:div>
    <w:div w:id="466123615">
      <w:bodyDiv w:val="1"/>
      <w:marLeft w:val="0"/>
      <w:marRight w:val="0"/>
      <w:marTop w:val="0"/>
      <w:marBottom w:val="0"/>
      <w:divBdr>
        <w:top w:val="none" w:sz="0" w:space="0" w:color="auto"/>
        <w:left w:val="none" w:sz="0" w:space="0" w:color="auto"/>
        <w:bottom w:val="none" w:sz="0" w:space="0" w:color="auto"/>
        <w:right w:val="none" w:sz="0" w:space="0" w:color="auto"/>
      </w:divBdr>
    </w:div>
    <w:div w:id="567423518">
      <w:bodyDiv w:val="1"/>
      <w:marLeft w:val="0"/>
      <w:marRight w:val="0"/>
      <w:marTop w:val="0"/>
      <w:marBottom w:val="0"/>
      <w:divBdr>
        <w:top w:val="none" w:sz="0" w:space="0" w:color="auto"/>
        <w:left w:val="none" w:sz="0" w:space="0" w:color="auto"/>
        <w:bottom w:val="none" w:sz="0" w:space="0" w:color="auto"/>
        <w:right w:val="none" w:sz="0" w:space="0" w:color="auto"/>
      </w:divBdr>
    </w:div>
    <w:div w:id="696345938">
      <w:bodyDiv w:val="1"/>
      <w:marLeft w:val="0"/>
      <w:marRight w:val="0"/>
      <w:marTop w:val="0"/>
      <w:marBottom w:val="0"/>
      <w:divBdr>
        <w:top w:val="none" w:sz="0" w:space="0" w:color="auto"/>
        <w:left w:val="none" w:sz="0" w:space="0" w:color="auto"/>
        <w:bottom w:val="none" w:sz="0" w:space="0" w:color="auto"/>
        <w:right w:val="none" w:sz="0" w:space="0" w:color="auto"/>
      </w:divBdr>
    </w:div>
    <w:div w:id="737942894">
      <w:bodyDiv w:val="1"/>
      <w:marLeft w:val="0"/>
      <w:marRight w:val="0"/>
      <w:marTop w:val="0"/>
      <w:marBottom w:val="0"/>
      <w:divBdr>
        <w:top w:val="none" w:sz="0" w:space="0" w:color="auto"/>
        <w:left w:val="none" w:sz="0" w:space="0" w:color="auto"/>
        <w:bottom w:val="none" w:sz="0" w:space="0" w:color="auto"/>
        <w:right w:val="none" w:sz="0" w:space="0" w:color="auto"/>
      </w:divBdr>
    </w:div>
    <w:div w:id="891504711">
      <w:bodyDiv w:val="1"/>
      <w:marLeft w:val="0"/>
      <w:marRight w:val="0"/>
      <w:marTop w:val="0"/>
      <w:marBottom w:val="0"/>
      <w:divBdr>
        <w:top w:val="none" w:sz="0" w:space="0" w:color="auto"/>
        <w:left w:val="none" w:sz="0" w:space="0" w:color="auto"/>
        <w:bottom w:val="none" w:sz="0" w:space="0" w:color="auto"/>
        <w:right w:val="none" w:sz="0" w:space="0" w:color="auto"/>
      </w:divBdr>
    </w:div>
    <w:div w:id="1110128219">
      <w:bodyDiv w:val="1"/>
      <w:marLeft w:val="0"/>
      <w:marRight w:val="0"/>
      <w:marTop w:val="0"/>
      <w:marBottom w:val="0"/>
      <w:divBdr>
        <w:top w:val="none" w:sz="0" w:space="0" w:color="auto"/>
        <w:left w:val="none" w:sz="0" w:space="0" w:color="auto"/>
        <w:bottom w:val="none" w:sz="0" w:space="0" w:color="auto"/>
        <w:right w:val="none" w:sz="0" w:space="0" w:color="auto"/>
      </w:divBdr>
    </w:div>
    <w:div w:id="1269922716">
      <w:bodyDiv w:val="1"/>
      <w:marLeft w:val="0"/>
      <w:marRight w:val="0"/>
      <w:marTop w:val="0"/>
      <w:marBottom w:val="0"/>
      <w:divBdr>
        <w:top w:val="none" w:sz="0" w:space="0" w:color="auto"/>
        <w:left w:val="none" w:sz="0" w:space="0" w:color="auto"/>
        <w:bottom w:val="none" w:sz="0" w:space="0" w:color="auto"/>
        <w:right w:val="none" w:sz="0" w:space="0" w:color="auto"/>
      </w:divBdr>
    </w:div>
    <w:div w:id="1311708232">
      <w:bodyDiv w:val="1"/>
      <w:marLeft w:val="0"/>
      <w:marRight w:val="0"/>
      <w:marTop w:val="0"/>
      <w:marBottom w:val="0"/>
      <w:divBdr>
        <w:top w:val="none" w:sz="0" w:space="0" w:color="auto"/>
        <w:left w:val="none" w:sz="0" w:space="0" w:color="auto"/>
        <w:bottom w:val="none" w:sz="0" w:space="0" w:color="auto"/>
        <w:right w:val="none" w:sz="0" w:space="0" w:color="auto"/>
      </w:divBdr>
    </w:div>
    <w:div w:id="1311712485">
      <w:bodyDiv w:val="1"/>
      <w:marLeft w:val="0"/>
      <w:marRight w:val="0"/>
      <w:marTop w:val="0"/>
      <w:marBottom w:val="0"/>
      <w:divBdr>
        <w:top w:val="none" w:sz="0" w:space="0" w:color="auto"/>
        <w:left w:val="none" w:sz="0" w:space="0" w:color="auto"/>
        <w:bottom w:val="none" w:sz="0" w:space="0" w:color="auto"/>
        <w:right w:val="none" w:sz="0" w:space="0" w:color="auto"/>
      </w:divBdr>
    </w:div>
    <w:div w:id="1675642435">
      <w:bodyDiv w:val="1"/>
      <w:marLeft w:val="0"/>
      <w:marRight w:val="0"/>
      <w:marTop w:val="0"/>
      <w:marBottom w:val="0"/>
      <w:divBdr>
        <w:top w:val="none" w:sz="0" w:space="0" w:color="auto"/>
        <w:left w:val="none" w:sz="0" w:space="0" w:color="auto"/>
        <w:bottom w:val="none" w:sz="0" w:space="0" w:color="auto"/>
        <w:right w:val="none" w:sz="0" w:space="0" w:color="auto"/>
      </w:divBdr>
    </w:div>
    <w:div w:id="1690333366">
      <w:bodyDiv w:val="1"/>
      <w:marLeft w:val="0"/>
      <w:marRight w:val="0"/>
      <w:marTop w:val="0"/>
      <w:marBottom w:val="0"/>
      <w:divBdr>
        <w:top w:val="none" w:sz="0" w:space="0" w:color="auto"/>
        <w:left w:val="none" w:sz="0" w:space="0" w:color="auto"/>
        <w:bottom w:val="none" w:sz="0" w:space="0" w:color="auto"/>
        <w:right w:val="none" w:sz="0" w:space="0" w:color="auto"/>
      </w:divBdr>
    </w:div>
    <w:div w:id="1824927377">
      <w:bodyDiv w:val="1"/>
      <w:marLeft w:val="0"/>
      <w:marRight w:val="0"/>
      <w:marTop w:val="0"/>
      <w:marBottom w:val="0"/>
      <w:divBdr>
        <w:top w:val="none" w:sz="0" w:space="0" w:color="auto"/>
        <w:left w:val="none" w:sz="0" w:space="0" w:color="auto"/>
        <w:bottom w:val="none" w:sz="0" w:space="0" w:color="auto"/>
        <w:right w:val="none" w:sz="0" w:space="0" w:color="auto"/>
      </w:divBdr>
    </w:div>
    <w:div w:id="1925065196">
      <w:bodyDiv w:val="1"/>
      <w:marLeft w:val="0"/>
      <w:marRight w:val="0"/>
      <w:marTop w:val="0"/>
      <w:marBottom w:val="0"/>
      <w:divBdr>
        <w:top w:val="none" w:sz="0" w:space="0" w:color="auto"/>
        <w:left w:val="none" w:sz="0" w:space="0" w:color="auto"/>
        <w:bottom w:val="none" w:sz="0" w:space="0" w:color="auto"/>
        <w:right w:val="none" w:sz="0" w:space="0" w:color="auto"/>
      </w:divBdr>
    </w:div>
    <w:div w:id="2087727931">
      <w:bodyDiv w:val="1"/>
      <w:marLeft w:val="0"/>
      <w:marRight w:val="0"/>
      <w:marTop w:val="0"/>
      <w:marBottom w:val="0"/>
      <w:divBdr>
        <w:top w:val="none" w:sz="0" w:space="0" w:color="auto"/>
        <w:left w:val="none" w:sz="0" w:space="0" w:color="auto"/>
        <w:bottom w:val="none" w:sz="0" w:space="0" w:color="auto"/>
        <w:right w:val="none" w:sz="0" w:space="0" w:color="auto"/>
      </w:divBdr>
      <w:divsChild>
        <w:div w:id="5601675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B0E5E-A6D4-4495-A49F-19711551F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4</Pages>
  <Words>7538</Words>
  <Characters>4297</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Darjuš Parvickij</dc:creator>
  <cp:keywords/>
  <dc:description/>
  <cp:lastModifiedBy>Marina Veligorienė</cp:lastModifiedBy>
  <cp:revision>81</cp:revision>
  <cp:lastPrinted>2020-06-02T14:57:00Z</cp:lastPrinted>
  <dcterms:created xsi:type="dcterms:W3CDTF">2023-01-30T12:07:00Z</dcterms:created>
  <dcterms:modified xsi:type="dcterms:W3CDTF">2025-03-26T12:27:00Z</dcterms:modified>
</cp:coreProperties>
</file>